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87" w:rsidRDefault="002D77B4" w:rsidP="0012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27187">
        <w:rPr>
          <w:rFonts w:ascii="Times New Roman" w:hAnsi="Times New Roman" w:cs="Times New Roman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мектеп-интернаты</w:t>
      </w:r>
      <w:r w:rsidR="00127187">
        <w:rPr>
          <w:rFonts w:ascii="Times New Roman" w:hAnsi="Times New Roman" w:cs="Times New Roman"/>
          <w:sz w:val="28"/>
          <w:szCs w:val="28"/>
        </w:rPr>
        <w:t>»</w:t>
      </w:r>
    </w:p>
    <w:p w:rsidR="00127187" w:rsidRPr="002D77B4" w:rsidRDefault="002D77B4" w:rsidP="001271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</w:t>
      </w:r>
    </w:p>
    <w:p w:rsidR="00127187" w:rsidRDefault="00127187" w:rsidP="0012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4C49C8" w:rsidRDefault="00127187" w:rsidP="004C49C8">
      <w:pPr>
        <w:rPr>
          <w:rFonts w:ascii="Times New Roman" w:hAnsi="Times New Roman" w:cs="Times New Roman"/>
          <w:bCs/>
          <w:sz w:val="28"/>
          <w:szCs w:val="28"/>
        </w:rPr>
      </w:pPr>
    </w:p>
    <w:p w:rsidR="002D77B4" w:rsidRPr="004C49C8" w:rsidRDefault="004C49C8" w:rsidP="0012718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2D77B4" w:rsidRPr="004C49C8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Тәрбиешілер ӘБ 2020-21 оқу жылының І жартыжылдығындағы әдістемелік жұмыстың жағдайы»</w:t>
      </w:r>
    </w:p>
    <w:p w:rsidR="00127187" w:rsidRPr="002D77B4" w:rsidRDefault="00127187" w:rsidP="00127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77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2D77B4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AF1FDA" w:rsidRDefault="00127187" w:rsidP="001271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7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C92061">
        <w:rPr>
          <w:rFonts w:ascii="Times New Roman" w:hAnsi="Times New Roman" w:cs="Times New Roman"/>
          <w:sz w:val="28"/>
          <w:szCs w:val="28"/>
          <w:lang w:val="kk-KZ"/>
        </w:rPr>
        <w:t>Дайындаған</w:t>
      </w:r>
      <w:r w:rsidRPr="00AF1FDA">
        <w:rPr>
          <w:rFonts w:ascii="Times New Roman" w:hAnsi="Times New Roman" w:cs="Times New Roman"/>
          <w:sz w:val="28"/>
          <w:szCs w:val="28"/>
        </w:rPr>
        <w:t xml:space="preserve">: </w:t>
      </w:r>
      <w:r w:rsidR="004C49C8">
        <w:rPr>
          <w:rFonts w:ascii="Times New Roman" w:hAnsi="Times New Roman" w:cs="Times New Roman"/>
          <w:sz w:val="28"/>
          <w:szCs w:val="28"/>
        </w:rPr>
        <w:t>т</w:t>
      </w:r>
      <w:r w:rsidR="004C49C8">
        <w:rPr>
          <w:rFonts w:ascii="Times New Roman" w:hAnsi="Times New Roman" w:cs="Times New Roman"/>
          <w:sz w:val="28"/>
          <w:szCs w:val="28"/>
          <w:lang w:val="kk-KZ"/>
        </w:rPr>
        <w:t>әрбиешілер ӘБ жетек</w:t>
      </w:r>
      <w:r w:rsidR="004C49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7187" w:rsidRPr="00AF1FDA" w:rsidRDefault="00127187" w:rsidP="001271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Леонова В.Б.</w:t>
      </w: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187" w:rsidRPr="00AF1FDA" w:rsidRDefault="00127187" w:rsidP="00127187"/>
    <w:p w:rsidR="00127187" w:rsidRPr="00AF1FDA" w:rsidRDefault="00127187" w:rsidP="00127187"/>
    <w:p w:rsidR="00127187" w:rsidRPr="00AF1FDA" w:rsidRDefault="00127187" w:rsidP="00127187"/>
    <w:p w:rsidR="00127187" w:rsidRPr="00AF1FDA" w:rsidRDefault="00127187" w:rsidP="00127187"/>
    <w:p w:rsidR="00127187" w:rsidRPr="00AF1FDA" w:rsidRDefault="00127187" w:rsidP="0012718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</w:t>
      </w:r>
      <w:r w:rsidR="00FE332E">
        <w:rPr>
          <w:rFonts w:ascii="Times New Roman" w:hAnsi="Times New Roman" w:cs="Times New Roman"/>
          <w:sz w:val="28"/>
          <w:szCs w:val="28"/>
        </w:rPr>
        <w:t xml:space="preserve"> Тем</w:t>
      </w:r>
      <w:r w:rsidR="00FE332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F1FDA">
        <w:rPr>
          <w:rFonts w:ascii="Times New Roman" w:hAnsi="Times New Roman" w:cs="Times New Roman"/>
          <w:sz w:val="28"/>
          <w:szCs w:val="28"/>
        </w:rPr>
        <w:t>ртау</w:t>
      </w:r>
      <w:r w:rsidR="00FE332E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FE332E">
        <w:rPr>
          <w:rFonts w:ascii="Times New Roman" w:hAnsi="Times New Roman" w:cs="Times New Roman"/>
          <w:sz w:val="28"/>
          <w:szCs w:val="28"/>
        </w:rPr>
        <w:t>.</w:t>
      </w:r>
      <w:r w:rsidRPr="00AF1FDA">
        <w:rPr>
          <w:rFonts w:ascii="Times New Roman" w:hAnsi="Times New Roman" w:cs="Times New Roman"/>
          <w:sz w:val="28"/>
          <w:szCs w:val="28"/>
        </w:rPr>
        <w:t>,</w:t>
      </w:r>
      <w:r w:rsidR="00FE332E">
        <w:rPr>
          <w:rFonts w:ascii="Times New Roman" w:hAnsi="Times New Roman" w:cs="Times New Roman"/>
          <w:sz w:val="28"/>
          <w:szCs w:val="28"/>
        </w:rPr>
        <w:t xml:space="preserve"> </w:t>
      </w:r>
      <w:r w:rsidRPr="00AF1F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E332E">
        <w:rPr>
          <w:rFonts w:ascii="Times New Roman" w:hAnsi="Times New Roman" w:cs="Times New Roman"/>
          <w:sz w:val="28"/>
          <w:szCs w:val="28"/>
        </w:rPr>
        <w:t>ж</w:t>
      </w:r>
      <w:r w:rsidRPr="00AF1FDA">
        <w:rPr>
          <w:rFonts w:ascii="Times New Roman" w:hAnsi="Times New Roman" w:cs="Times New Roman"/>
          <w:sz w:val="28"/>
          <w:szCs w:val="28"/>
        </w:rPr>
        <w:t>.</w:t>
      </w:r>
    </w:p>
    <w:p w:rsidR="00D174E8" w:rsidRPr="00D174E8" w:rsidRDefault="00D174E8" w:rsidP="00D174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4E8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2020-21 оқу жылына арналған бірлестіктің әдістемелі</w:t>
      </w:r>
      <w:proofErr w:type="gramStart"/>
      <w:r w:rsidRPr="00D174E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174E8">
        <w:rPr>
          <w:rFonts w:ascii="Times New Roman" w:hAnsi="Times New Roman" w:cs="Times New Roman"/>
          <w:color w:val="000000"/>
          <w:sz w:val="28"/>
          <w:szCs w:val="28"/>
        </w:rPr>
        <w:t xml:space="preserve"> тақырыбы: интерактивті технологиялар, оқу процесінің сапасын жақсарту құралдарының бірі. </w:t>
      </w:r>
    </w:p>
    <w:p w:rsidR="00D174E8" w:rsidRPr="00D174E8" w:rsidRDefault="00D174E8" w:rsidP="00D174E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4E8">
        <w:rPr>
          <w:rFonts w:ascii="Times New Roman" w:hAnsi="Times New Roman" w:cs="Times New Roman"/>
          <w:color w:val="000000"/>
          <w:sz w:val="28"/>
          <w:szCs w:val="28"/>
        </w:rPr>
        <w:t>Әдістемелік бірлестіктің жұмысы нормативтік құжаттарға және арнайы білім берудің мемлекеттік жалпыға міндетті стандарттарына сәйкес жүзеге асырылады. 2020-2021 оқу жылының І жартыжылдығының соңына 1-9 сынып тәрбиешілерін</w:t>
      </w:r>
      <w:proofErr w:type="gramStart"/>
      <w:r w:rsidRPr="00D174E8">
        <w:rPr>
          <w:rFonts w:ascii="Times New Roman" w:hAnsi="Times New Roman" w:cs="Times New Roman"/>
          <w:color w:val="000000"/>
          <w:sz w:val="28"/>
          <w:szCs w:val="28"/>
        </w:rPr>
        <w:t>ің ӘБ</w:t>
      </w:r>
      <w:proofErr w:type="gramEnd"/>
      <w:r w:rsidRPr="00D174E8">
        <w:rPr>
          <w:rFonts w:ascii="Times New Roman" w:hAnsi="Times New Roman" w:cs="Times New Roman"/>
          <w:color w:val="000000"/>
          <w:sz w:val="28"/>
          <w:szCs w:val="28"/>
        </w:rPr>
        <w:t xml:space="preserve"> 11 адамды құрайды.</w:t>
      </w:r>
    </w:p>
    <w:p w:rsidR="00D174E8" w:rsidRPr="00D174E8" w:rsidRDefault="00D174E8" w:rsidP="00D174E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74E8" w:rsidRPr="00D174E8" w:rsidRDefault="00D174E8" w:rsidP="00D174E8">
      <w:pPr>
        <w:pStyle w:val="2"/>
        <w:shd w:val="clear" w:color="auto" w:fill="FFFFFF"/>
        <w:spacing w:after="390" w:afterAutospacing="0" w:line="255" w:lineRule="atLeast"/>
        <w:jc w:val="center"/>
        <w:rPr>
          <w:b w:val="0"/>
          <w:bCs w:val="0"/>
          <w:color w:val="000000"/>
          <w:sz w:val="28"/>
          <w:szCs w:val="28"/>
        </w:rPr>
      </w:pPr>
      <w:r w:rsidRPr="00D174E8">
        <w:rPr>
          <w:bCs w:val="0"/>
          <w:color w:val="000000"/>
          <w:sz w:val="28"/>
          <w:szCs w:val="28"/>
        </w:rPr>
        <w:t>Әдістемелі</w:t>
      </w:r>
      <w:proofErr w:type="gramStart"/>
      <w:r w:rsidRPr="00D174E8">
        <w:rPr>
          <w:bCs w:val="0"/>
          <w:color w:val="000000"/>
          <w:sz w:val="28"/>
          <w:szCs w:val="28"/>
        </w:rPr>
        <w:t>к б</w:t>
      </w:r>
      <w:proofErr w:type="gramEnd"/>
      <w:r w:rsidRPr="00D174E8">
        <w:rPr>
          <w:bCs w:val="0"/>
          <w:color w:val="000000"/>
          <w:sz w:val="28"/>
          <w:szCs w:val="28"/>
        </w:rPr>
        <w:t>ірлестіктің кадр құрамының 1 жарты</w:t>
      </w:r>
      <w:r w:rsidRPr="00D174E8">
        <w:rPr>
          <w:bCs w:val="0"/>
          <w:color w:val="000000"/>
          <w:sz w:val="28"/>
          <w:szCs w:val="28"/>
        </w:rPr>
        <w:t xml:space="preserve"> жылдықтың соңындағы біліктілік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D174E8">
        <w:rPr>
          <w:bCs w:val="0"/>
          <w:color w:val="000000"/>
          <w:sz w:val="28"/>
          <w:szCs w:val="28"/>
        </w:rPr>
        <w:t>сипаттамасы</w:t>
      </w:r>
    </w:p>
    <w:tbl>
      <w:tblPr>
        <w:tblW w:w="102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1290"/>
        <w:gridCol w:w="1107"/>
        <w:gridCol w:w="1096"/>
        <w:gridCol w:w="1097"/>
        <w:gridCol w:w="1319"/>
        <w:gridCol w:w="1411"/>
        <w:gridCol w:w="1383"/>
      </w:tblGrid>
      <w:tr w:rsidR="00127187" w:rsidRPr="00B00904" w:rsidTr="00664DAD">
        <w:trPr>
          <w:trHeight w:val="881"/>
        </w:trPr>
        <w:tc>
          <w:tcPr>
            <w:tcW w:w="1577" w:type="dxa"/>
          </w:tcPr>
          <w:p w:rsidR="00127187" w:rsidRPr="00D174E8" w:rsidRDefault="00D174E8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ӘБ  мүшелерінің саны</w:t>
            </w:r>
          </w:p>
        </w:tc>
        <w:tc>
          <w:tcPr>
            <w:tcW w:w="4590" w:type="dxa"/>
            <w:gridSpan w:val="4"/>
          </w:tcPr>
          <w:p w:rsidR="00127187" w:rsidRPr="00B00904" w:rsidRDefault="00D174E8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санат</w:t>
            </w:r>
          </w:p>
        </w:tc>
        <w:tc>
          <w:tcPr>
            <w:tcW w:w="2730" w:type="dxa"/>
            <w:gridSpan w:val="2"/>
          </w:tcPr>
          <w:p w:rsidR="00127187" w:rsidRPr="00D174E8" w:rsidRDefault="00D174E8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білімі</w:t>
            </w:r>
          </w:p>
        </w:tc>
        <w:tc>
          <w:tcPr>
            <w:tcW w:w="1383" w:type="dxa"/>
          </w:tcPr>
          <w:p w:rsidR="00127187" w:rsidRPr="00D174E8" w:rsidRDefault="00D174E8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Дефектологтардың болуы</w:t>
            </w:r>
          </w:p>
        </w:tc>
      </w:tr>
      <w:tr w:rsidR="00127187" w:rsidRPr="00B00904" w:rsidTr="00664DAD">
        <w:trPr>
          <w:trHeight w:val="218"/>
        </w:trPr>
        <w:tc>
          <w:tcPr>
            <w:tcW w:w="1577" w:type="dxa"/>
            <w:vMerge w:val="restart"/>
          </w:tcPr>
          <w:p w:rsidR="00127187" w:rsidRPr="00B00904" w:rsidRDefault="00127187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7187" w:rsidRPr="00B00904" w:rsidRDefault="00127187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(11чел.)</w:t>
            </w:r>
          </w:p>
        </w:tc>
        <w:tc>
          <w:tcPr>
            <w:tcW w:w="1290" w:type="dxa"/>
          </w:tcPr>
          <w:p w:rsidR="00127187" w:rsidRPr="00D174E8" w:rsidRDefault="00D174E8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жоғары</w:t>
            </w:r>
          </w:p>
        </w:tc>
        <w:tc>
          <w:tcPr>
            <w:tcW w:w="1107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7" w:type="dxa"/>
          </w:tcPr>
          <w:p w:rsidR="00127187" w:rsidRPr="004C49C8" w:rsidRDefault="004C49C8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з</w:t>
            </w:r>
          </w:p>
        </w:tc>
        <w:tc>
          <w:tcPr>
            <w:tcW w:w="1319" w:type="dxa"/>
          </w:tcPr>
          <w:p w:rsidR="00127187" w:rsidRPr="00D174E8" w:rsidRDefault="00D174E8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жоғары </w:t>
            </w:r>
          </w:p>
        </w:tc>
        <w:tc>
          <w:tcPr>
            <w:tcW w:w="1411" w:type="dxa"/>
          </w:tcPr>
          <w:p w:rsidR="00127187" w:rsidRPr="00D174E8" w:rsidRDefault="00D174E8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орта кәсіптік</w:t>
            </w:r>
          </w:p>
        </w:tc>
        <w:tc>
          <w:tcPr>
            <w:tcW w:w="1383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187" w:rsidRPr="00B00904" w:rsidTr="00664DAD">
        <w:trPr>
          <w:trHeight w:val="254"/>
        </w:trPr>
        <w:tc>
          <w:tcPr>
            <w:tcW w:w="1577" w:type="dxa"/>
            <w:vMerge/>
          </w:tcPr>
          <w:p w:rsidR="00127187" w:rsidRPr="00B00904" w:rsidRDefault="00127187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127187" w:rsidRPr="00B00904" w:rsidRDefault="00127187" w:rsidP="00B47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</w:t>
            </w:r>
            <w:r w:rsidR="00B47A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18</w:t>
            </w: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B47A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107" w:type="dxa"/>
          </w:tcPr>
          <w:p w:rsidR="00127187" w:rsidRPr="00B00904" w:rsidRDefault="00127187" w:rsidP="00B47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B47A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1096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(4)36,4%</w:t>
            </w:r>
          </w:p>
        </w:tc>
        <w:tc>
          <w:tcPr>
            <w:tcW w:w="1097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(5)45,4%</w:t>
            </w:r>
          </w:p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(10) 90,1 %</w:t>
            </w:r>
          </w:p>
        </w:tc>
        <w:tc>
          <w:tcPr>
            <w:tcW w:w="1411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(1) 9,9%</w:t>
            </w:r>
          </w:p>
        </w:tc>
        <w:tc>
          <w:tcPr>
            <w:tcW w:w="1383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(8) 72,7%</w:t>
            </w:r>
          </w:p>
        </w:tc>
      </w:tr>
    </w:tbl>
    <w:p w:rsidR="000D2014" w:rsidRPr="000D2014" w:rsidRDefault="000D2014" w:rsidP="00664DA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</w:p>
    <w:p w:rsidR="00664DAD" w:rsidRPr="000D2014" w:rsidRDefault="000D2014" w:rsidP="00664DA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D2014">
        <w:rPr>
          <w:rFonts w:ascii="Times New Roman" w:hAnsi="Times New Roman" w:cs="Times New Roman"/>
          <w:color w:val="000000"/>
          <w:sz w:val="28"/>
          <w:szCs w:val="28"/>
        </w:rPr>
        <w:t xml:space="preserve">2020 жылы 5 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курстан өті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сертификат алды:  Койшбаева Г.А. Тусупова К.</w:t>
      </w:r>
      <w:r w:rsidRPr="000D2014">
        <w:rPr>
          <w:rFonts w:ascii="Times New Roman" w:hAnsi="Times New Roman" w:cs="Times New Roman"/>
          <w:color w:val="000000"/>
          <w:sz w:val="28"/>
          <w:szCs w:val="28"/>
        </w:rPr>
        <w:t>К., Леонов</w:t>
      </w:r>
      <w:r>
        <w:rPr>
          <w:rFonts w:ascii="Times New Roman" w:hAnsi="Times New Roman" w:cs="Times New Roman"/>
          <w:color w:val="000000"/>
          <w:sz w:val="28"/>
          <w:szCs w:val="28"/>
        </w:rPr>
        <w:t>а В.Б.,  Арипова</w:t>
      </w:r>
      <w:r w:rsidRPr="000D2014">
        <w:rPr>
          <w:rFonts w:ascii="Times New Roman" w:hAnsi="Times New Roman" w:cs="Times New Roman"/>
          <w:color w:val="000000"/>
          <w:sz w:val="28"/>
          <w:szCs w:val="28"/>
        </w:rPr>
        <w:t xml:space="preserve"> А. 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2014">
        <w:rPr>
          <w:rFonts w:ascii="Times New Roman" w:hAnsi="Times New Roman" w:cs="Times New Roman"/>
          <w:color w:val="000000"/>
          <w:sz w:val="28"/>
          <w:szCs w:val="28"/>
        </w:rPr>
        <w:t xml:space="preserve"> Алешко В. Е.</w:t>
      </w:r>
      <w:r w:rsidR="00127187" w:rsidRPr="000D20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64DAD" w:rsidRDefault="00664DAD" w:rsidP="00664D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4DAD" w:rsidRPr="000D2014" w:rsidRDefault="000D2014" w:rsidP="000D2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D2014">
        <w:rPr>
          <w:rFonts w:ascii="Times New Roman" w:hAnsi="Times New Roman" w:cs="Times New Roman"/>
          <w:b/>
          <w:color w:val="000000"/>
          <w:sz w:val="28"/>
          <w:szCs w:val="28"/>
        </w:rPr>
        <w:t>Әдістемелік бірлестік педагогтарының бі</w:t>
      </w:r>
      <w:proofErr w:type="gramStart"/>
      <w:r w:rsidRPr="000D201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0D2014">
        <w:rPr>
          <w:rFonts w:ascii="Times New Roman" w:hAnsi="Times New Roman" w:cs="Times New Roman"/>
          <w:b/>
          <w:color w:val="000000"/>
          <w:sz w:val="28"/>
          <w:szCs w:val="28"/>
        </w:rPr>
        <w:t>іктілігін арттыру (2019 жыл)</w:t>
      </w:r>
    </w:p>
    <w:tbl>
      <w:tblPr>
        <w:tblW w:w="10344" w:type="dxa"/>
        <w:tblInd w:w="-431" w:type="dxa"/>
        <w:tblLook w:val="04A0" w:firstRow="1" w:lastRow="0" w:firstColumn="1" w:lastColumn="0" w:noHBand="0" w:noVBand="1"/>
      </w:tblPr>
      <w:tblGrid>
        <w:gridCol w:w="445"/>
        <w:gridCol w:w="1864"/>
        <w:gridCol w:w="1728"/>
        <w:gridCol w:w="3030"/>
        <w:gridCol w:w="1448"/>
        <w:gridCol w:w="1829"/>
      </w:tblGrid>
      <w:tr w:rsidR="00664DAD" w:rsidRPr="00517F96" w:rsidTr="00011A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0D2014" w:rsidRDefault="000D2014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Педагогтың аты-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0D2014" w:rsidRDefault="000D2014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Курстардан өту орны, мерзі</w:t>
            </w:r>
            <w:proofErr w:type="gramStart"/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0D2014" w:rsidRDefault="000D2014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тақырыбы, с</w:t>
            </w: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ағат саны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0D2014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664DAD"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0D2014" w:rsidRDefault="000D2014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Нәтижелілік</w:t>
            </w:r>
          </w:p>
        </w:tc>
      </w:tr>
      <w:tr w:rsidR="00664DAD" w:rsidRPr="00517F96" w:rsidTr="00011A4C">
        <w:trPr>
          <w:trHeight w:val="2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7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 Гульшат Аманжоловна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F976F0" w:rsidRDefault="00664DAD" w:rsidP="00747D37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 бойынша қайта даярлау және біліктілігін арттыру оқу орталығы» 01.04.2019-01.08.2019г.г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4" w:rsidRPr="000D2014" w:rsidRDefault="000D2014" w:rsidP="00747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Ақыл-есі кем адамдарды оқытудың заман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ауи әдістері мен технологиялары»</w:t>
            </w: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 ай </w:t>
            </w:r>
          </w:p>
          <w:p w:rsidR="000D2014" w:rsidRPr="000D2014" w:rsidRDefault="000D2014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(512 сағат)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307F12" w:rsidRDefault="00664DAD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№254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517F96" w:rsidRDefault="00664DAD" w:rsidP="00747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DAD" w:rsidRPr="00517F96" w:rsidTr="00011A4C">
        <w:trPr>
          <w:trHeight w:val="27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Default="00664DAD" w:rsidP="00747D37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 «Даму» 06.10.2020-16.10.2020г.г</w:t>
            </w:r>
          </w:p>
          <w:p w:rsidR="00664DAD" w:rsidRDefault="00664DAD" w:rsidP="00747D37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14" w:rsidRDefault="000D2014" w:rsidP="00011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(түзету) білім беру ұйымы тәрбиешісінің кә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сіби құзыреттілігін жетілдіру</w:t>
            </w: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664DAD" w:rsidRPr="000D2014" w:rsidRDefault="000D2014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(72 сағат)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307F12" w:rsidRDefault="00664DAD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№3195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DAD" w:rsidRPr="00011A4C" w:rsidRDefault="00664DAD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4C" w:rsidRPr="00517F96" w:rsidTr="00011A4C">
        <w:trPr>
          <w:trHeight w:val="1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1B34E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4E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Тусу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пова Карлыгаш Кодашевна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8A5ACC" w:rsidRDefault="00FE332E" w:rsidP="00FE332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«ДАМУ»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біліктілікті арттыру орталығы</w:t>
            </w:r>
          </w:p>
          <w:p w:rsidR="00011A4C" w:rsidRPr="009B5C2A" w:rsidRDefault="00011A4C" w:rsidP="00011A4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C" w:rsidRDefault="008A5ACC" w:rsidP="00011A4C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cs="Times New Roman"/>
                <w:color w:val="000000"/>
                <w:sz w:val="24"/>
                <w:szCs w:val="24"/>
                <w:lang w:val="kk-KZ"/>
              </w:rPr>
            </w:pPr>
            <w:r w:rsidRPr="008A5ACC">
              <w:rPr>
                <w:rFonts w:ascii="Times New Roman" w:cs="Times New Roman"/>
                <w:color w:val="000000"/>
                <w:sz w:val="24"/>
                <w:szCs w:val="24"/>
                <w:lang w:val="kk-KZ"/>
              </w:rPr>
              <w:t xml:space="preserve">Арнайы (түзету) білім беру ұйымы тәрбиешісінің кәсіби құзыреттілігін жетілдіру </w:t>
            </w:r>
          </w:p>
          <w:p w:rsidR="00011A4C" w:rsidRPr="008A5ACC" w:rsidRDefault="008A5ACC" w:rsidP="00011A4C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cs="Times New Roman"/>
                <w:bCs/>
                <w:sz w:val="24"/>
                <w:szCs w:val="24"/>
                <w:lang w:val="kk-KZ"/>
              </w:rPr>
            </w:pPr>
            <w:r w:rsidRPr="008A5ACC">
              <w:rPr>
                <w:rFonts w:ascii="Times New Roman" w:cs="Times New Roman"/>
                <w:color w:val="000000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9B5C2A" w:rsidRDefault="00011A4C" w:rsidP="0001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B5C2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3194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4C" w:rsidTr="00747D37">
        <w:trPr>
          <w:trHeight w:val="25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011A4C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Pr="00517F96" w:rsidRDefault="00011A4C" w:rsidP="00011A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00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Леонова Вера Борисовна</w:t>
            </w:r>
          </w:p>
          <w:p w:rsidR="00011A4C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011A4C" w:rsidRPr="00517F96" w:rsidRDefault="00011A4C" w:rsidP="00011A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Default="00FE332E" w:rsidP="00FE3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3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және ғылым мини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стрлігі Қазақстан республикасы «</w:t>
            </w:r>
            <w:r w:rsidRPr="00FE33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FE33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біліктілікті арттыру ұлттық орталығы " акционерлік қоғамы</w:t>
            </w:r>
          </w:p>
          <w:p w:rsidR="00FE332E" w:rsidRPr="00FE332E" w:rsidRDefault="00FE332E" w:rsidP="00FE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E33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(40 сағат) 18.09.2020 жыл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8A5ACC" w:rsidRDefault="008A5AC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E33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 әзірлеуден бастап білім беру процесін ұйымдастыруға дейінгі қашықтықтан оқыту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7C001B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00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5067020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11A4C" w:rsidRPr="00517F96" w:rsidTr="00747D37">
        <w:trPr>
          <w:trHeight w:val="11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FE332E" w:rsidRPr="00FE3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Bilim Media Group</w:t>
            </w:r>
            <w:r w:rsidRPr="007C001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FE332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ЖШС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:rsidR="00011A4C" w:rsidRPr="008D6102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D61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FE3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(40 сағат</w:t>
            </w:r>
            <w:r w:rsidRPr="008D61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  <w:p w:rsidR="00011A4C" w:rsidRPr="00011A4C" w:rsidRDefault="00FE332E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17.09.2020 жыл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8A5ACC" w:rsidRDefault="008A5AC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OnlineMektep 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сервисімен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қашықтықтан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ұйымдастыруға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00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99147798</w:t>
            </w:r>
          </w:p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4C" w:rsidRPr="00461265" w:rsidTr="00011A4C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8A5ACC" w:rsidRDefault="00FE332E" w:rsidP="00FE332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«ДАМУ»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біліктілікті арттыру орталығы</w:t>
            </w:r>
          </w:p>
          <w:p w:rsidR="00011A4C" w:rsidRPr="00BC4223" w:rsidRDefault="00011A4C" w:rsidP="00011A4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C" w:rsidRDefault="008A5ACC" w:rsidP="008A5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Арнайы(түзету) білім беру ұйымы тәрбиешісінің кәсіби құзыреттілігін жетілдіру. </w:t>
            </w:r>
          </w:p>
          <w:p w:rsidR="00011A4C" w:rsidRPr="00BC4223" w:rsidRDefault="008A5ACC" w:rsidP="008A5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 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№3193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011A4C" w:rsidTr="00011A4C">
        <w:trPr>
          <w:trHeight w:val="1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В.Е.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8A5ACC" w:rsidRDefault="00FE332E" w:rsidP="00FE332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«ДАМУ»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біліктілікті арттыру орталығы</w:t>
            </w:r>
          </w:p>
          <w:p w:rsidR="00011A4C" w:rsidRPr="008A5ACC" w:rsidRDefault="008A5ACC" w:rsidP="00011A4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06.10.2020ж. бастап 16.10.2020ж. 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йін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C" w:rsidRPr="008A5ACC" w:rsidRDefault="008A5ACC" w:rsidP="008A5A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5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CC">
              <w:rPr>
                <w:rFonts w:ascii="Times New Roman" w:hAnsi="Times New Roman" w:cs="Times New Roman"/>
                <w:sz w:val="24"/>
                <w:szCs w:val="24"/>
              </w:rPr>
              <w:t>Интернаттық бі</w:t>
            </w:r>
            <w:proofErr w:type="gramStart"/>
            <w:r w:rsidRPr="008A5A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5ACC">
              <w:rPr>
                <w:rFonts w:ascii="Times New Roman" w:hAnsi="Times New Roman" w:cs="Times New Roman"/>
                <w:sz w:val="24"/>
                <w:szCs w:val="24"/>
              </w:rPr>
              <w:t>ім беру ұйымы тәрбиешісін</w:t>
            </w:r>
            <w:r w:rsidRPr="008A5ACC">
              <w:rPr>
                <w:rFonts w:ascii="Times New Roman" w:hAnsi="Times New Roman" w:cs="Times New Roman"/>
                <w:sz w:val="24"/>
                <w:szCs w:val="24"/>
              </w:rPr>
              <w:t>ің кәсіби құзыреттілігін дамыту»</w:t>
            </w:r>
          </w:p>
          <w:p w:rsidR="00011A4C" w:rsidRPr="008A5ACC" w:rsidRDefault="008A5ACC" w:rsidP="008A5ACC">
            <w:pPr>
              <w:pStyle w:val="a7"/>
              <w:rPr>
                <w:rFonts w:eastAsia="Calibri"/>
                <w:bCs/>
                <w:lang w:eastAsia="ru-RU"/>
              </w:rPr>
            </w:pPr>
            <w:r w:rsidRPr="008A5ACC">
              <w:rPr>
                <w:rFonts w:ascii="Times New Roman" w:hAnsi="Times New Roman" w:cs="Times New Roman"/>
                <w:sz w:val="24"/>
                <w:szCs w:val="24"/>
              </w:rPr>
              <w:t>72 сағат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№3196ПР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636C81" w:rsidRPr="008A5ACC" w:rsidTr="00011A4C">
        <w:trPr>
          <w:trHeight w:val="25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A5ACC" w:rsidRDefault="00636C81" w:rsidP="006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5A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C1244" w:rsidRDefault="00636C81" w:rsidP="006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Сулейменова К. Р.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C" w:rsidRPr="008A5ACC" w:rsidRDefault="008A5ACC" w:rsidP="00636C8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«ДАМУ»</w:t>
            </w: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біліктілікті арттыру орталығы</w:t>
            </w:r>
          </w:p>
          <w:p w:rsidR="00636C81" w:rsidRPr="008A5ACC" w:rsidRDefault="00636C81" w:rsidP="00636C8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02.10.2020</w:t>
            </w:r>
            <w:r w:rsidR="008A5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A5ACC" w:rsidRPr="008A5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5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-13.10</w:t>
            </w:r>
            <w:r w:rsidR="008A5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.2020ж. дейін</w:t>
            </w:r>
          </w:p>
          <w:p w:rsidR="00636C81" w:rsidRPr="008C1244" w:rsidRDefault="00636C81" w:rsidP="00636C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C" w:rsidRDefault="008A5ACC" w:rsidP="00636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Арнайы(түзету) білім беру ұйымы тәрбиешісінің кәсіби құзыреттілігін жетілдіру. </w:t>
            </w:r>
          </w:p>
          <w:p w:rsidR="00636C81" w:rsidRPr="008A5ACC" w:rsidRDefault="008A5ACC" w:rsidP="0063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A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C1244" w:rsidRDefault="00636C81" w:rsidP="00636C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№3189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C1244" w:rsidRDefault="00636C81" w:rsidP="00636C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Сертификат</w:t>
            </w:r>
          </w:p>
        </w:tc>
      </w:tr>
    </w:tbl>
    <w:p w:rsidR="00664DAD" w:rsidRPr="008A5ACC" w:rsidRDefault="00664DAD" w:rsidP="00664D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4DAD" w:rsidRPr="008A5ACC" w:rsidRDefault="00664DAD" w:rsidP="001271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4DAD" w:rsidRPr="008A5ACC" w:rsidRDefault="00664DAD" w:rsidP="001271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4DAD" w:rsidRPr="008A5ACC" w:rsidRDefault="00664DAD" w:rsidP="00011A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7187" w:rsidRPr="008A5ACC" w:rsidRDefault="00127187" w:rsidP="006377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37799" w:rsidRPr="00637799" w:rsidRDefault="00637799" w:rsidP="006377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CC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Жоспар бойын</w:t>
      </w:r>
      <w:r w:rsidRPr="00637799">
        <w:rPr>
          <w:rFonts w:ascii="Times New Roman" w:hAnsi="Times New Roman" w:cs="Times New Roman"/>
          <w:color w:val="000000"/>
          <w:sz w:val="28"/>
          <w:szCs w:val="28"/>
        </w:rPr>
        <w:t>ша осы оқу жылында келесі педагогт</w:t>
      </w:r>
      <w:r w:rsidR="008A5ACC">
        <w:rPr>
          <w:rFonts w:ascii="Times New Roman" w:hAnsi="Times New Roman" w:cs="Times New Roman"/>
          <w:color w:val="000000"/>
          <w:sz w:val="28"/>
          <w:szCs w:val="28"/>
        </w:rPr>
        <w:t>ар аттестацияланады: Койшбаева Г.А</w:t>
      </w:r>
      <w:r w:rsidRPr="00637799">
        <w:rPr>
          <w:rFonts w:ascii="Times New Roman" w:hAnsi="Times New Roman" w:cs="Times New Roman"/>
          <w:color w:val="000000"/>
          <w:sz w:val="28"/>
          <w:szCs w:val="28"/>
        </w:rPr>
        <w:t>. - екі</w:t>
      </w:r>
      <w:r w:rsidR="008A5ACC">
        <w:rPr>
          <w:rFonts w:ascii="Times New Roman" w:hAnsi="Times New Roman" w:cs="Times New Roman"/>
          <w:color w:val="000000"/>
          <w:sz w:val="28"/>
          <w:szCs w:val="28"/>
        </w:rPr>
        <w:t>нші санатты растау, Тусупова К.К. – І санатты беру, Арипова А.Х. - ІІ санатты беру, Алешко В.</w:t>
      </w:r>
      <w:r w:rsidRPr="00637799">
        <w:rPr>
          <w:rFonts w:ascii="Times New Roman" w:hAnsi="Times New Roman" w:cs="Times New Roman"/>
          <w:color w:val="000000"/>
          <w:sz w:val="28"/>
          <w:szCs w:val="28"/>
        </w:rPr>
        <w:t>Е. - ІІ санатты беру.</w:t>
      </w:r>
    </w:p>
    <w:p w:rsidR="00CB4037" w:rsidRPr="00CB4037" w:rsidRDefault="00CB4037" w:rsidP="00EC22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37">
        <w:rPr>
          <w:rFonts w:ascii="Times New Roman" w:hAnsi="Times New Roman" w:cs="Times New Roman"/>
          <w:b/>
          <w:color w:val="000000"/>
          <w:sz w:val="28"/>
          <w:szCs w:val="28"/>
        </w:rPr>
        <w:t>Әдістемелі</w:t>
      </w:r>
      <w:proofErr w:type="gramStart"/>
      <w:r w:rsidRPr="00CB4037">
        <w:rPr>
          <w:rFonts w:ascii="Times New Roman" w:hAnsi="Times New Roman" w:cs="Times New Roman"/>
          <w:b/>
          <w:color w:val="000000"/>
          <w:sz w:val="28"/>
          <w:szCs w:val="28"/>
        </w:rPr>
        <w:t>к б</w:t>
      </w:r>
      <w:proofErr w:type="gramEnd"/>
      <w:r w:rsidRPr="00CB4037">
        <w:rPr>
          <w:rFonts w:ascii="Times New Roman" w:hAnsi="Times New Roman" w:cs="Times New Roman"/>
          <w:b/>
          <w:color w:val="000000"/>
          <w:sz w:val="28"/>
          <w:szCs w:val="28"/>
        </w:rPr>
        <w:t>ірлестік педагогтерін аттестаттау (2020-2021 оқу жылы)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704"/>
        <w:gridCol w:w="2083"/>
        <w:gridCol w:w="1512"/>
        <w:gridCol w:w="2878"/>
        <w:gridCol w:w="3739"/>
      </w:tblGrid>
      <w:tr w:rsidR="00011A4C" w:rsidRPr="00517F96" w:rsidTr="00747D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637799" w:rsidRDefault="00637799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3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3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 санаты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637799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Беру\растау</w:t>
            </w:r>
          </w:p>
        </w:tc>
      </w:tr>
      <w:tr w:rsidR="00011A4C" w:rsidRPr="00517F96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 Гульшат Аманжоловна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B40C76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тәрбиеші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637799" w:rsidRDefault="00637799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3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 жоғарғы деңгей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637799" w:rsidRDefault="00637799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 санатты растау</w:t>
            </w:r>
          </w:p>
        </w:tc>
      </w:tr>
      <w:tr w:rsidR="00011A4C" w:rsidRPr="003E181F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6164B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Тусупова Карлыгаш Кодашевна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6164B" w:rsidRDefault="00B40C76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тәрбиеші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CB4037" w:rsidRDefault="00CB4037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 жоғарғы деңгей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3E181F" w:rsidRDefault="00637799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Беру</w:t>
            </w:r>
          </w:p>
        </w:tc>
      </w:tr>
      <w:tr w:rsidR="00011A4C" w:rsidRPr="00DE0C95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B40C76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тәрбиеші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CB4037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B40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з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637799" w:rsidRDefault="00637799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3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 санат беру</w:t>
            </w:r>
          </w:p>
        </w:tc>
      </w:tr>
      <w:tr w:rsidR="00011A4C" w:rsidRPr="00DE0C95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307F12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Виктория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B40C76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тәрбиеші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B40C76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с/з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637799" w:rsidRDefault="00637799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3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 санат беру</w:t>
            </w:r>
          </w:p>
        </w:tc>
      </w:tr>
    </w:tbl>
    <w:p w:rsidR="00127187" w:rsidRPr="00B00904" w:rsidRDefault="00127187" w:rsidP="0012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187" w:rsidRPr="00C92061" w:rsidRDefault="00B30E66" w:rsidP="00C92061">
      <w:pPr>
        <w:pStyle w:val="2"/>
        <w:shd w:val="clear" w:color="auto" w:fill="FFFFFF"/>
        <w:spacing w:after="390" w:afterAutospacing="0" w:line="255" w:lineRule="atLeast"/>
        <w:jc w:val="both"/>
        <w:rPr>
          <w:b w:val="0"/>
          <w:bCs w:val="0"/>
          <w:color w:val="000000"/>
          <w:sz w:val="28"/>
          <w:szCs w:val="28"/>
        </w:rPr>
      </w:pPr>
      <w:r w:rsidRPr="008A5ACC">
        <w:rPr>
          <w:b w:val="0"/>
          <w:bCs w:val="0"/>
          <w:color w:val="000000"/>
          <w:sz w:val="28"/>
          <w:szCs w:val="28"/>
        </w:rPr>
        <w:t>2020-2021 оқу жылының бі</w:t>
      </w:r>
      <w:proofErr w:type="gramStart"/>
      <w:r w:rsidRPr="008A5ACC">
        <w:rPr>
          <w:b w:val="0"/>
          <w:bCs w:val="0"/>
          <w:color w:val="000000"/>
          <w:sz w:val="28"/>
          <w:szCs w:val="28"/>
        </w:rPr>
        <w:t>р</w:t>
      </w:r>
      <w:proofErr w:type="gramEnd"/>
      <w:r w:rsidRPr="008A5ACC">
        <w:rPr>
          <w:b w:val="0"/>
          <w:bCs w:val="0"/>
          <w:color w:val="000000"/>
          <w:sz w:val="28"/>
          <w:szCs w:val="28"/>
        </w:rPr>
        <w:t>інші жартыжылдығында ӘБ-нің жоспарланған 3 отырысы өткізілді</w:t>
      </w:r>
    </w:p>
    <w:p w:rsidR="00B30E66" w:rsidRPr="00B30E66" w:rsidRDefault="00B30E66" w:rsidP="001271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0E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Бірінші жартыжылдықтағы әдістемелік бірлестік отырыстарының тақырыптары (2020-2021 оқу жылы)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710"/>
        <w:gridCol w:w="7938"/>
        <w:gridCol w:w="2126"/>
      </w:tblGrid>
      <w:tr w:rsidR="00EC22E5" w:rsidRPr="00CD0436" w:rsidTr="00EC22E5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CD0436" w:rsidRDefault="00EC22E5" w:rsidP="00747D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B40C76" w:rsidRDefault="00B40C76" w:rsidP="00747D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B4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4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отырысының тақырыбы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B40C76" w:rsidRDefault="00B40C76" w:rsidP="00747D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B4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4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</w:tr>
      <w:tr w:rsidR="00EC22E5" w:rsidRPr="00CD0436" w:rsidTr="00EC22E5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747D3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CB4037" w:rsidRDefault="00CB40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Ұйымдастыру отырысы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CD0436" w:rsidRDefault="00B30E66" w:rsidP="00EC22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тамыз</w:t>
            </w:r>
          </w:p>
        </w:tc>
      </w:tr>
      <w:tr w:rsidR="00EC22E5" w:rsidRPr="00CD0436" w:rsidTr="00EC22E5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747D3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7" w:rsidRPr="00CB4037" w:rsidRDefault="00CB4037" w:rsidP="00EC22E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CB4037">
              <w:rPr>
                <w:b/>
                <w:color w:val="000000"/>
                <w:lang w:val="kk-KZ"/>
              </w:rPr>
              <w:t xml:space="preserve">Тақырыбы: </w:t>
            </w:r>
            <w:r>
              <w:rPr>
                <w:b/>
                <w:color w:val="000000"/>
                <w:lang w:val="kk-KZ"/>
              </w:rPr>
              <w:t>«И</w:t>
            </w:r>
            <w:r w:rsidRPr="00CB4037">
              <w:rPr>
                <w:b/>
                <w:color w:val="000000"/>
                <w:lang w:val="kk-KZ"/>
              </w:rPr>
              <w:t>нтерактивті технологиялар тәрбие сапасын басқару құралы ретінде»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B30E66" w:rsidRDefault="00B30E66" w:rsidP="00B30E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       қараша</w:t>
            </w:r>
          </w:p>
        </w:tc>
      </w:tr>
      <w:tr w:rsidR="00EC22E5" w:rsidRPr="00CD0436" w:rsidTr="00EC22E5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747D3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B4037" w:rsidRDefault="00CB4037" w:rsidP="00747D3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</w:rPr>
            </w:pPr>
            <w:r w:rsidRPr="00CB4037">
              <w:rPr>
                <w:b/>
                <w:color w:val="000000"/>
              </w:rPr>
              <w:t>1 жартыжылдықтың қорытындысы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B30E66" w:rsidRDefault="00B30E66" w:rsidP="00EC22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</w:tbl>
    <w:p w:rsidR="00EC22E5" w:rsidRDefault="00EC22E5" w:rsidP="00EC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D95" w:rsidRPr="00472D95" w:rsidRDefault="00472D95" w:rsidP="00472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95">
        <w:rPr>
          <w:rFonts w:ascii="Times New Roman" w:hAnsi="Times New Roman" w:cs="Times New Roman"/>
          <w:sz w:val="28"/>
          <w:szCs w:val="28"/>
        </w:rPr>
        <w:t xml:space="preserve">Ұйымдастыру отырысында әдістемелік бірлестіктің 2019-2020 </w:t>
      </w:r>
      <w:proofErr w:type="gramStart"/>
      <w:r w:rsidRPr="00472D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2D95">
        <w:rPr>
          <w:rFonts w:ascii="Times New Roman" w:hAnsi="Times New Roman" w:cs="Times New Roman"/>
          <w:sz w:val="28"/>
          <w:szCs w:val="28"/>
        </w:rPr>
        <w:t>қу жылындағы жұмысына талдау жасалды.</w:t>
      </w:r>
    </w:p>
    <w:p w:rsidR="00472D95" w:rsidRPr="00472D95" w:rsidRDefault="00472D95" w:rsidP="004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95">
        <w:rPr>
          <w:rFonts w:ascii="Times New Roman" w:hAnsi="Times New Roman" w:cs="Times New Roman"/>
          <w:sz w:val="28"/>
          <w:szCs w:val="28"/>
        </w:rPr>
        <w:t xml:space="preserve">Жалпы мектептік ашық іс-шаралар, тәрбие процесін тақырыптық жоспарлау кестесі бекітілді. Тәрбиешілердің құжаттарын жүргізу бойынша нұсқаулық өткізілді, күнделікті жоспарлауды жүргізу бойынша жеке ұсыныстар берілді, мұғалімдер </w:t>
      </w:r>
      <w:proofErr w:type="gramStart"/>
      <w:r w:rsidRPr="00472D9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472D95">
        <w:rPr>
          <w:rFonts w:ascii="Times New Roman" w:hAnsi="Times New Roman" w:cs="Times New Roman"/>
          <w:sz w:val="28"/>
          <w:szCs w:val="28"/>
        </w:rPr>
        <w:t>ңа нормативтік құжаттармен таныстырылды, жаңа оқу жылына арналған әдістемелі</w:t>
      </w:r>
      <w:proofErr w:type="gramStart"/>
      <w:r w:rsidRPr="00472D95">
        <w:rPr>
          <w:rFonts w:ascii="Times New Roman" w:hAnsi="Times New Roman" w:cs="Times New Roman"/>
          <w:sz w:val="28"/>
          <w:szCs w:val="28"/>
        </w:rPr>
        <w:t>к б</w:t>
      </w:r>
      <w:proofErr w:type="gramEnd"/>
      <w:r w:rsidRPr="00472D95">
        <w:rPr>
          <w:rFonts w:ascii="Times New Roman" w:hAnsi="Times New Roman" w:cs="Times New Roman"/>
          <w:sz w:val="28"/>
          <w:szCs w:val="28"/>
        </w:rPr>
        <w:t>ірлестіктің жұмыс жоспары бекітілді.</w:t>
      </w:r>
    </w:p>
    <w:p w:rsidR="00472D95" w:rsidRPr="00472D95" w:rsidRDefault="00472D95" w:rsidP="004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95">
        <w:rPr>
          <w:rFonts w:ascii="Times New Roman" w:hAnsi="Times New Roman" w:cs="Times New Roman"/>
          <w:sz w:val="28"/>
          <w:szCs w:val="28"/>
        </w:rPr>
        <w:t xml:space="preserve">Тәрбие деңгейінің бастапқы диагностикасының нәтижелері талданды, тәрбиешілер </w:t>
      </w:r>
      <w:proofErr w:type="gramStart"/>
      <w:r w:rsidRPr="00472D9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472D95">
        <w:rPr>
          <w:rFonts w:ascii="Times New Roman" w:hAnsi="Times New Roman" w:cs="Times New Roman"/>
          <w:sz w:val="28"/>
          <w:szCs w:val="28"/>
        </w:rPr>
        <w:t>ғыттар бойынша жобалық жұмыс жоспарлады.</w:t>
      </w:r>
    </w:p>
    <w:p w:rsidR="00472D95" w:rsidRPr="00472D95" w:rsidRDefault="00472D95" w:rsidP="00472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95">
        <w:rPr>
          <w:rFonts w:ascii="Times New Roman" w:hAnsi="Times New Roman" w:cs="Times New Roman"/>
          <w:sz w:val="28"/>
          <w:szCs w:val="28"/>
        </w:rPr>
        <w:t>Әдістемелі</w:t>
      </w:r>
      <w:r>
        <w:rPr>
          <w:rFonts w:ascii="Times New Roman" w:hAnsi="Times New Roman" w:cs="Times New Roman"/>
          <w:sz w:val="28"/>
          <w:szCs w:val="28"/>
        </w:rPr>
        <w:t>к бірлестіктің екінші отырысы «И</w:t>
      </w:r>
      <w:r w:rsidRPr="00472D95">
        <w:rPr>
          <w:rFonts w:ascii="Times New Roman" w:hAnsi="Times New Roman" w:cs="Times New Roman"/>
          <w:sz w:val="28"/>
          <w:szCs w:val="28"/>
        </w:rPr>
        <w:t>нтерактивті технологиялар тәрбие</w:t>
      </w:r>
      <w:r>
        <w:rPr>
          <w:rFonts w:ascii="Times New Roman" w:hAnsi="Times New Roman" w:cs="Times New Roman"/>
          <w:sz w:val="28"/>
          <w:szCs w:val="28"/>
        </w:rPr>
        <w:t xml:space="preserve"> сапасын басқару құралы ретінде» </w:t>
      </w:r>
      <w:r w:rsidRPr="00472D95">
        <w:rPr>
          <w:rFonts w:ascii="Times New Roman" w:hAnsi="Times New Roman" w:cs="Times New Roman"/>
          <w:sz w:val="28"/>
          <w:szCs w:val="28"/>
        </w:rPr>
        <w:t xml:space="preserve"> тақырыбында ө</w:t>
      </w:r>
      <w:proofErr w:type="gramStart"/>
      <w:r w:rsidRPr="00472D9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472D95">
        <w:rPr>
          <w:rFonts w:ascii="Times New Roman" w:hAnsi="Times New Roman" w:cs="Times New Roman"/>
          <w:sz w:val="28"/>
          <w:szCs w:val="28"/>
        </w:rPr>
        <w:t>і, онда В.Е. Алешко тәрбиенің интерактивті әдістері мен формалары, оларды тәрбиелік іс-шараларды өткізу кезінде қолдану туралы мәселе қозғалды.</w:t>
      </w:r>
    </w:p>
    <w:p w:rsidR="00472D95" w:rsidRPr="004E01F4" w:rsidRDefault="00472D95" w:rsidP="004E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472D95">
        <w:rPr>
          <w:rFonts w:ascii="Times New Roman" w:hAnsi="Times New Roman" w:cs="Times New Roman"/>
          <w:color w:val="000000"/>
          <w:sz w:val="28"/>
          <w:szCs w:val="28"/>
        </w:rPr>
        <w:t>Х. Арипова тәрбие үдерісіндегі интерактивті әдіс формаларының бі</w:t>
      </w:r>
      <w:proofErr w:type="gramStart"/>
      <w:r w:rsidRPr="00472D9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72D95">
        <w:rPr>
          <w:rFonts w:ascii="Times New Roman" w:hAnsi="Times New Roman" w:cs="Times New Roman"/>
          <w:color w:val="000000"/>
          <w:sz w:val="28"/>
          <w:szCs w:val="28"/>
        </w:rPr>
        <w:t>і ретінде жобалық қызмет бойынша өз тәжірибелерімен бөлісті.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1F4">
        <w:rPr>
          <w:rFonts w:ascii="Times New Roman" w:hAnsi="Times New Roman" w:cs="Times New Roman"/>
          <w:color w:val="000000"/>
          <w:sz w:val="28"/>
          <w:szCs w:val="28"/>
        </w:rPr>
        <w:t>Н.Л</w:t>
      </w:r>
      <w:r w:rsidR="004E01F4" w:rsidRPr="004E01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0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1F4" w:rsidRPr="004E01F4">
        <w:rPr>
          <w:rFonts w:ascii="Times New Roman" w:hAnsi="Times New Roman" w:cs="Times New Roman"/>
          <w:color w:val="000000"/>
          <w:sz w:val="28"/>
          <w:szCs w:val="28"/>
        </w:rPr>
        <w:t xml:space="preserve">Невенчанная тәрбиенің интерактивті әдістерін (жұмыс тәжірибесінен) пайдалану арқылы </w:t>
      </w:r>
      <w:r w:rsidR="004E01F4" w:rsidRPr="004E01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ерекше білім берілуіне қажеттілігі бар балалардың коммуникативтік құзыретті</w:t>
      </w:r>
      <w:proofErr w:type="gramStart"/>
      <w:r w:rsidR="004E01F4" w:rsidRPr="004E01F4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4E01F4" w:rsidRPr="004E01F4">
        <w:rPr>
          <w:rFonts w:ascii="Times New Roman" w:hAnsi="Times New Roman" w:cs="Times New Roman"/>
          <w:color w:val="000000"/>
          <w:sz w:val="28"/>
          <w:szCs w:val="28"/>
        </w:rPr>
        <w:t xml:space="preserve">ігін дамыту туралы егжей-тегжейлі айтып берді. </w:t>
      </w:r>
    </w:p>
    <w:p w:rsidR="00EF7DBF" w:rsidRDefault="00472D95" w:rsidP="00472D95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472D95">
        <w:rPr>
          <w:rFonts w:ascii="Times New Roman" w:hAnsi="Times New Roman" w:cs="Times New Roman"/>
          <w:sz w:val="28"/>
          <w:szCs w:val="28"/>
        </w:rPr>
        <w:t>Интерактивті ойындар ерекше білім беру қажеттіліктері бар тәрбиеленушілердің танымдық белсенділігін арттыру құралы</w:t>
      </w:r>
      <w:r>
        <w:rPr>
          <w:rFonts w:ascii="Times New Roman" w:hAnsi="Times New Roman" w:cs="Times New Roman"/>
          <w:sz w:val="28"/>
          <w:szCs w:val="28"/>
        </w:rPr>
        <w:t xml:space="preserve"> реті</w:t>
      </w:r>
      <w:proofErr w:type="gramStart"/>
      <w:r>
        <w:rPr>
          <w:rFonts w:ascii="Times New Roman" w:hAnsi="Times New Roman" w:cs="Times New Roman"/>
          <w:sz w:val="28"/>
          <w:szCs w:val="28"/>
        </w:rPr>
        <w:t>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ақпаратпен Г.А. К</w:t>
      </w:r>
      <w:r w:rsidRPr="00472D95">
        <w:rPr>
          <w:rFonts w:ascii="Times New Roman" w:hAnsi="Times New Roman" w:cs="Times New Roman"/>
          <w:sz w:val="28"/>
          <w:szCs w:val="28"/>
        </w:rPr>
        <w:t>ойшбаева сөз сөйледі.</w:t>
      </w:r>
      <w:r w:rsidR="00127187"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43C15" w:rsidRDefault="00F43C15" w:rsidP="00F4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05.01.2021</w:t>
      </w:r>
      <w:r w:rsidRPr="00F43C15">
        <w:rPr>
          <w:rFonts w:ascii="Times New Roman" w:hAnsi="Times New Roman" w:cs="Times New Roman"/>
          <w:color w:val="000000"/>
          <w:sz w:val="28"/>
          <w:szCs w:val="28"/>
        </w:rPr>
        <w:t>ж. отырыста бі</w:t>
      </w:r>
      <w:proofErr w:type="gramStart"/>
      <w:r w:rsidRPr="00F43C1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43C15">
        <w:rPr>
          <w:rFonts w:ascii="Times New Roman" w:hAnsi="Times New Roman" w:cs="Times New Roman"/>
          <w:color w:val="000000"/>
          <w:sz w:val="28"/>
          <w:szCs w:val="28"/>
        </w:rPr>
        <w:t>інші жартыжылдықтағы тәрбие жұ</w:t>
      </w:r>
      <w:r>
        <w:rPr>
          <w:rFonts w:ascii="Times New Roman" w:hAnsi="Times New Roman" w:cs="Times New Roman"/>
          <w:color w:val="000000"/>
          <w:sz w:val="28"/>
          <w:szCs w:val="28"/>
        </w:rPr>
        <w:t>мысының қорытындысы шығарылып, «Т</w:t>
      </w:r>
      <w:r w:rsidRPr="00F43C15">
        <w:rPr>
          <w:rFonts w:ascii="Times New Roman" w:hAnsi="Times New Roman" w:cs="Times New Roman"/>
          <w:color w:val="000000"/>
          <w:sz w:val="28"/>
          <w:szCs w:val="28"/>
        </w:rPr>
        <w:t>әрбие үдерісіндегі интерактивті технологиялар: байлық пен әртүрл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ілік, мақсаттылық пен тиімділік» </w:t>
      </w:r>
      <w:r w:rsidRPr="00F43C15">
        <w:rPr>
          <w:rFonts w:ascii="Times New Roman" w:hAnsi="Times New Roman" w:cs="Times New Roman"/>
          <w:color w:val="000000"/>
          <w:sz w:val="28"/>
          <w:szCs w:val="28"/>
        </w:rPr>
        <w:t>әдістемелік апталығының тақырыбы талқыланды. Тәрбиешілер әдістемелік аптада сабақтар өткізілетін бағытты атап өтті. 2020-2021 оқу жылының бі</w:t>
      </w:r>
      <w:proofErr w:type="gramStart"/>
      <w:r w:rsidRPr="00F43C1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43C15">
        <w:rPr>
          <w:rFonts w:ascii="Times New Roman" w:hAnsi="Times New Roman" w:cs="Times New Roman"/>
          <w:color w:val="000000"/>
          <w:sz w:val="28"/>
          <w:szCs w:val="28"/>
        </w:rPr>
        <w:t>інші жартыжылдығында қашықтықтан келесі жалпымектептік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тәрбие іс-шаралары өткізілді: «Білім күні», «</w:t>
      </w:r>
      <w:r w:rsidRPr="00F43C15">
        <w:rPr>
          <w:rFonts w:ascii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hAnsi="Times New Roman" w:cs="Times New Roman"/>
          <w:color w:val="000000"/>
          <w:sz w:val="28"/>
          <w:szCs w:val="28"/>
        </w:rPr>
        <w:t>тан Республикасыны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ң 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ілдер күні», «Мұғалімдер күні», «Денсаулық апталығы»</w:t>
      </w:r>
      <w:r w:rsidRPr="00F43C15">
        <w:rPr>
          <w:rFonts w:ascii="Times New Roman" w:hAnsi="Times New Roman" w:cs="Times New Roman"/>
          <w:color w:val="000000"/>
          <w:sz w:val="28"/>
          <w:szCs w:val="28"/>
        </w:rPr>
        <w:t>, Тұңғыш Президент күніне арналған іс-шара</w:t>
      </w:r>
      <w:r>
        <w:rPr>
          <w:rFonts w:ascii="Times New Roman" w:hAnsi="Times New Roman" w:cs="Times New Roman"/>
          <w:color w:val="000000"/>
          <w:sz w:val="28"/>
          <w:szCs w:val="28"/>
        </w:rPr>
        <w:t>, «Менің Тәуелсіз Қазақстаным», «Жаңа жыл» және ЖЖ</w:t>
      </w:r>
      <w:r w:rsidRPr="00F43C15">
        <w:rPr>
          <w:rFonts w:ascii="Times New Roman" w:hAnsi="Times New Roman" w:cs="Times New Roman"/>
          <w:color w:val="000000"/>
          <w:sz w:val="28"/>
          <w:szCs w:val="28"/>
        </w:rPr>
        <w:t>Е бойынша бейне сабақ. Педагогтар тәрбиеленушілер үшін қызықты, танымдық бейнелер дайындады, ал жаңа жылдық мерекеге демеушілер атынан сыйлықтар таратты.</w:t>
      </w:r>
    </w:p>
    <w:p w:rsidR="00F43C15" w:rsidRPr="006B2912" w:rsidRDefault="00F43C15" w:rsidP="00F43C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F7DBF" w:rsidRPr="006B2912" w:rsidRDefault="006B2912" w:rsidP="001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9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Жалпы мектептік іс-шараларды </w:t>
      </w:r>
      <w:proofErr w:type="gramStart"/>
      <w:r w:rsidRPr="006B2912">
        <w:rPr>
          <w:rFonts w:ascii="Times New Roman" w:hAnsi="Times New Roman" w:cs="Times New Roman"/>
          <w:b/>
          <w:color w:val="000000"/>
          <w:sz w:val="28"/>
          <w:szCs w:val="28"/>
        </w:rPr>
        <w:t>дайындау</w:t>
      </w:r>
      <w:proofErr w:type="gramEnd"/>
      <w:r w:rsidRPr="006B2912">
        <w:rPr>
          <w:rFonts w:ascii="Times New Roman" w:hAnsi="Times New Roman" w:cs="Times New Roman"/>
          <w:b/>
          <w:color w:val="000000"/>
          <w:sz w:val="28"/>
          <w:szCs w:val="28"/>
        </w:rPr>
        <w:t>ға және өткізуге қатысу</w:t>
      </w:r>
    </w:p>
    <w:tbl>
      <w:tblPr>
        <w:tblW w:w="10879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4933"/>
        <w:gridCol w:w="2685"/>
      </w:tblGrid>
      <w:tr w:rsidR="00EF7DBF" w:rsidRPr="00517F96" w:rsidTr="00747D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DBF" w:rsidRPr="00517F96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2912" w:rsidRPr="006B2912" w:rsidRDefault="006B2912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B2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Дайындауға жауапты тұлғаның тегі, аты, әкесінің аты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BF" w:rsidRPr="006B2912" w:rsidRDefault="006B2912" w:rsidP="0074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DBF" w:rsidRPr="00517F96" w:rsidRDefault="00EF7DBF" w:rsidP="00747D37">
            <w:pPr>
              <w:tabs>
                <w:tab w:val="center" w:pos="188"/>
              </w:tabs>
              <w:spacing w:after="0" w:line="240" w:lineRule="auto"/>
              <w:ind w:hanging="19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Вввввввввв</w:t>
            </w:r>
            <w:proofErr w:type="gramStart"/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B2912" w:rsidRPr="006B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="006B2912" w:rsidRPr="006B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үргізушілер</w:t>
            </w:r>
          </w:p>
        </w:tc>
      </w:tr>
      <w:tr w:rsidR="00EF7DBF" w:rsidRPr="004A25BA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C57C1C" w:rsidRDefault="00EF7DBF" w:rsidP="00747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25B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Жаксылыкова А.Н.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6B2912" w:rsidRDefault="00EF7DBF" w:rsidP="006B2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5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="006B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="006B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күні</w:t>
            </w:r>
            <w:r w:rsidRPr="004A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іс-шарасы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4A25BA" w:rsidRDefault="00EF7DBF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25B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Жаксылыкова А.Н.</w:t>
            </w:r>
          </w:p>
          <w:p w:rsidR="00EF7DBF" w:rsidRPr="004A25BA" w:rsidRDefault="00EF7DBF" w:rsidP="00747D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Кузьмина О.В.</w:t>
            </w:r>
          </w:p>
        </w:tc>
      </w:tr>
      <w:tr w:rsidR="00EF7DBF" w:rsidRPr="00C57C1C" w:rsidTr="00747D3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BF" w:rsidRPr="00C57C1C" w:rsidRDefault="00EF7DBF" w:rsidP="00747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 Гульшат Аманжоловна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CA60AC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«Ұстаздар күні</w:t>
            </w:r>
            <w:r w:rsidR="00EF7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мерекесіне арналған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C57C1C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57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</w:t>
            </w:r>
            <w:r w:rsidRPr="00C57C1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аева Г.А</w:t>
            </w:r>
            <w:r w:rsidRPr="00C57C1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7C1C">
              <w:rPr>
                <w:rFonts w:ascii="Times New Roman" w:hAnsi="Times New Roman" w:cs="Times New Roman"/>
                <w:sz w:val="24"/>
                <w:szCs w:val="24"/>
              </w:rPr>
              <w:t>Леонова В.Б.</w:t>
            </w:r>
          </w:p>
        </w:tc>
      </w:tr>
      <w:tr w:rsidR="00EF7DBF" w:rsidRPr="00D65A46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307F12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3F" w:rsidRPr="0042573F" w:rsidRDefault="0042573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ңа жыл» </w:t>
            </w: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мерекесі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D65A4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Ответственный за призы 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Громилина О.Н.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6B47AC" w:rsidRDefault="006B47AC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 Республикасының тілдер күні» </w:t>
            </w:r>
            <w:r w:rsidRPr="006B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жиыны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Громилина О.Н.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Кулмуратова А.А</w:t>
            </w:r>
          </w:p>
        </w:tc>
      </w:tr>
      <w:tr w:rsidR="00EF7DBF" w:rsidRPr="0074055D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055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Тусупова К.К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F7DBF" w:rsidRPr="003E181F" w:rsidRDefault="00EF7DBF" w:rsidP="00747D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7600C8" w:rsidRDefault="007600C8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0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бұқаны мүйізден алыңыз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Тусупова К.К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F7DBF" w:rsidRPr="0074055D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Леонова В.Б.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О.В.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6B47AC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 - 1 қыркүйек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Кузьмина О.В.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Жаксылыкова А.Н.</w:t>
            </w:r>
          </w:p>
        </w:tc>
      </w:tr>
      <w:tr w:rsidR="00EF7DBF" w:rsidRPr="00953372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BF" w:rsidRPr="00953372" w:rsidRDefault="00EF7DBF" w:rsidP="00747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Леонова В.Б.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7600C8" w:rsidRDefault="007600C8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 күні»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953372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</w:t>
            </w:r>
            <w:r w:rsidRPr="00346FC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аева Г.А</w:t>
            </w:r>
            <w:r w:rsidRPr="00346FC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46FCF">
              <w:rPr>
                <w:rFonts w:ascii="Times New Roman" w:hAnsi="Times New Roman" w:cs="Times New Roman"/>
                <w:sz w:val="24"/>
                <w:szCs w:val="24"/>
              </w:rPr>
              <w:t>Леонова В.Б.</w:t>
            </w:r>
          </w:p>
        </w:tc>
      </w:tr>
      <w:tr w:rsidR="00EF7DBF" w:rsidRPr="00517F96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Невенчанная Н.Л.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42573F" w:rsidRDefault="0042573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ҚР Тәуелсіздік</w:t>
            </w:r>
            <w:proofErr w:type="gramStart"/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үніне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Невенчанная Н.Л.</w:t>
            </w:r>
          </w:p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Абылкасова Г.Ж.</w:t>
            </w:r>
          </w:p>
        </w:tc>
      </w:tr>
      <w:tr w:rsidR="00EF7DBF" w:rsidRPr="00346FCF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Куценко Елена Константиновна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42573F" w:rsidRDefault="0042573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 апталығы»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346FC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Куценко Е.К.</w:t>
            </w:r>
          </w:p>
          <w:p w:rsidR="00EF7DBF" w:rsidRPr="00346FC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BF" w:rsidTr="00747D3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127CD8" w:rsidRDefault="00127CD8" w:rsidP="00127CD8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7CD8">
              <w:rPr>
                <w:rFonts w:ascii="Times New Roman" w:hAnsi="Times New Roman" w:cs="Times New Roman"/>
                <w:sz w:val="24"/>
                <w:szCs w:val="24"/>
              </w:rPr>
              <w:t>Тұңғыш Президент күніне арналған жалпы мектепті</w:t>
            </w:r>
            <w:proofErr w:type="gramStart"/>
            <w:r w:rsidRPr="00127C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7CD8">
              <w:rPr>
                <w:rFonts w:ascii="Times New Roman" w:hAnsi="Times New Roman" w:cs="Times New Roman"/>
                <w:sz w:val="24"/>
                <w:szCs w:val="24"/>
              </w:rPr>
              <w:t xml:space="preserve"> іс-шара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 А.Х.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DBF" w:rsidRPr="00DE0C95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127CD8" w:rsidRDefault="00127CD8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жылға арналған жалпы мектептік іс-шара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 А.Х.</w:t>
            </w:r>
          </w:p>
        </w:tc>
      </w:tr>
      <w:tr w:rsidR="00EF7DBF" w:rsidRPr="00A52C99" w:rsidTr="00127CD8">
        <w:trPr>
          <w:trHeight w:val="50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DE0C95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127CD8" w:rsidRDefault="00127CD8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жылға арналған мектеп іс-шараларына қатысу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A52C99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 А.Х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BF" w:rsidRPr="00DE0C95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Алешко Виктория Евгеньевна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127CD8" w:rsidRDefault="00127CD8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жылға арналған жалпы мектептік іс-шара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 А.Х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В.Е.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42573F" w:rsidRDefault="0042573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 бойынша бейнесабақ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В.Е.</w:t>
            </w:r>
          </w:p>
        </w:tc>
      </w:tr>
      <w:tr w:rsidR="00EF7DBF" w:rsidRPr="002013BC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AC" w:rsidRPr="006B47AC" w:rsidRDefault="006B47AC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жылға арналғ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 мектеп іс-шарасына қатысу («Б</w:t>
            </w:r>
            <w:r w:rsidRPr="006B4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кейіпкері</w:t>
            </w:r>
            <w:r w:rsidRPr="006B4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Тусупова К.К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F7DBF" w:rsidRPr="002013BC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Леонова В.Б.</w:t>
            </w:r>
          </w:p>
        </w:tc>
      </w:tr>
    </w:tbl>
    <w:p w:rsidR="00EF7DBF" w:rsidRPr="00EF7DBF" w:rsidRDefault="00EF7DBF" w:rsidP="001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43C15" w:rsidRPr="00F43C15" w:rsidRDefault="00F43C15" w:rsidP="006B29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43C1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Қашықтықтан оқытуға қарамастан, педагогтар мектеп, қалалық, облыстық, республикалық конку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рстарға және тіпті халықаралық «Менің бақытты балалық шағым»</w:t>
      </w:r>
      <w:r w:rsidRPr="00F43C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фестиваліне қатысу үшін тәрбиеленушілерді дайындады барлық конкурстарға қатысушылар грамоталармен, дипломдармен, ал педагогтар алғыс хаттармен марапатталды. </w:t>
      </w:r>
    </w:p>
    <w:p w:rsidR="00F43C15" w:rsidRDefault="00F43C15" w:rsidP="00F43C1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747D37" w:rsidRPr="00F43C15" w:rsidRDefault="00F43C15" w:rsidP="00F43C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43C1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Педагогтер тәрбиеленушілерді конкурстарға қатысу үшін дайындады:</w:t>
      </w:r>
    </w:p>
    <w:tbl>
      <w:tblPr>
        <w:tblW w:w="108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268"/>
        <w:gridCol w:w="1701"/>
        <w:gridCol w:w="1701"/>
        <w:gridCol w:w="1533"/>
      </w:tblGrid>
      <w:tr w:rsidR="00747D37" w:rsidRPr="00517F96" w:rsidTr="00747D37">
        <w:trPr>
          <w:trHeight w:val="4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3F4D68" w:rsidRDefault="003F4D68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3F4D68" w:rsidRDefault="003F4D68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Байқаудың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1E2C0B" w:rsidRDefault="001E2C0B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3F4D68" w:rsidRDefault="003F4D68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</w:tr>
      <w:tr w:rsidR="00747D37" w:rsidRPr="00517F96" w:rsidTr="004F2528">
        <w:trPr>
          <w:trHeight w:val="11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Жаксылыкова Асель Нурдаулетовна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Алые паруса</w:t>
            </w:r>
          </w:p>
          <w:p w:rsidR="00747D37" w:rsidRPr="004F2528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Пластилинография </w:t>
            </w: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F4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</w:t>
            </w: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01F4" w:rsidRDefault="004E01F4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1E2C0B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D37" w:rsidRPr="00517F96" w:rsidTr="004F2528">
        <w:trPr>
          <w:trHeight w:val="92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Ушматкин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8" w:rsidRDefault="003F4D68" w:rsidP="003F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«Аяулы жүрек»</w:t>
            </w:r>
          </w:p>
          <w:p w:rsidR="00747D37" w:rsidRPr="004F2528" w:rsidRDefault="003F4D68" w:rsidP="003F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01F4" w:rsidRDefault="004E01F4" w:rsidP="004E01F4">
            <w:pPr>
              <w:tabs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Ушматкин Владислав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B" w:rsidRPr="001E2C0B" w:rsidRDefault="001E2C0B" w:rsidP="001E2C0B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2C0B">
              <w:rPr>
                <w:rFonts w:ascii="Times New Roman" w:hAnsi="Times New Roman" w:cs="Times New Roman"/>
                <w:sz w:val="24"/>
                <w:szCs w:val="24"/>
              </w:rPr>
              <w:t>Мүмкіндігі шектеулі балалар шығармаш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ылығының XV аудандық фестивалі «</w:t>
            </w:r>
            <w:r w:rsidRPr="001E2C0B">
              <w:rPr>
                <w:rFonts w:ascii="Times New Roman" w:hAnsi="Times New Roman" w:cs="Times New Roman"/>
                <w:sz w:val="24"/>
                <w:szCs w:val="24"/>
              </w:rPr>
              <w:t>Лучики надежды-2020»</w:t>
            </w:r>
          </w:p>
          <w:p w:rsidR="001E2C0B" w:rsidRDefault="001E2C0B" w:rsidP="001E2C0B">
            <w:pPr>
              <w:pStyle w:val="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60" w:lineRule="atLeast"/>
              <w:ind w:left="0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</w:p>
          <w:p w:rsidR="001E2C0B" w:rsidRDefault="001E2C0B" w:rsidP="001E2C0B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150" w:right="-30"/>
              <w:rPr>
                <w:rStyle w:val="a8"/>
                <w:color w:val="00008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instrText xml:space="preserve"> HYPERLINK "https://translate.google.kz/?hl=kk" \t "_blank" </w:instrText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separate"/>
            </w:r>
          </w:p>
          <w:p w:rsidR="00747D37" w:rsidRPr="00517F96" w:rsidRDefault="001E2C0B" w:rsidP="001E2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01F4" w:rsidRDefault="004E01F4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1E2C0B" w:rsidRDefault="001E2C0B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Көркем оқу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37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37" w:rsidRPr="00517F96" w:rsidTr="004F2528">
        <w:trPr>
          <w:trHeight w:val="173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Ушмактин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3F4D68" w:rsidRDefault="003F4D68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D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DARYN ECOART суреттер мен көркем қолөнердің республикалық экологиялық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1E2C0B" w:rsidRDefault="001E2C0B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 өңделген материалдардан жасалған көркем қолөнер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37" w:rsidRPr="00517F96" w:rsidTr="00747D3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 Гульшат Аманжоловна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307F1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ыпбек Думан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307F12" w:rsidRDefault="001E2C0B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«Рухани жаңғыру 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дарламасын жүзеге асыру аясында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Аяулы</w:t>
            </w:r>
            <w:r w:rsidRPr="001E2C0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жүрек» 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4E01F4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B37F20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B37F20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Искандеров Жандарбек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0C44AD" w:rsidRDefault="001E2C0B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«Рухани жаңғыру 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дарламасын жүзеге асыру аясында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Аяулы</w:t>
            </w:r>
            <w:r w:rsidRPr="001E2C0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жүрек» 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4E01F4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0C44AD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0C44AD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асым Аслан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B" w:rsidRPr="001E2C0B" w:rsidRDefault="001E2C0B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«Рухани жаңғыру 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дарламасын жүзеге асыру аясында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Аяулы</w:t>
            </w:r>
            <w:r w:rsidRPr="001E2C0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жүрек» 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</w:t>
            </w:r>
            <w:r w:rsidRPr="001E2C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фестивалі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4E01F4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B20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B20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ыпбеков Бекс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1E2C0B" w:rsidRDefault="001E2C0B" w:rsidP="00B20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7EAA" w:rsidRPr="001E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Фламинго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67EAA" w:rsidRPr="001E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фестивалінің </w:t>
            </w:r>
            <w:r w:rsidR="00867EAA" w:rsidRPr="001E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қызғылт фламинго және қорық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жерінің басқа тұ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ғындары»</w:t>
            </w:r>
            <w:r w:rsidR="00867EAA" w:rsidRPr="001E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республикалық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B20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B20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B20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747D37" w:rsidRPr="005008A5" w:rsidTr="0071268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1E2C0B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Тусупова Карлыгаш Кодашевна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Ернур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A" w:rsidRDefault="00867EAA" w:rsidP="00867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«Аяулы жүрек»</w:t>
            </w:r>
          </w:p>
          <w:p w:rsidR="00747D37" w:rsidRPr="00253C97" w:rsidRDefault="00867EAA" w:rsidP="00867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</w:t>
            </w:r>
            <w:r w:rsidRPr="0025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еміртау қаласының білім бөлімі» ММ</w:t>
            </w:r>
          </w:p>
          <w:p w:rsidR="00747D37" w:rsidRPr="00253C97" w:rsidRDefault="005008A5" w:rsidP="005008A5">
            <w:pPr>
              <w:rPr>
                <w:rFonts w:ascii="Roboto" w:hAnsi="Roboto" w:cs="Segoe UI"/>
                <w:noProof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Теміртау қ. 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жасөспірімдер орталығы»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МКҚК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Pr="005008A5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Ефимов Артур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867EAA" w:rsidP="0071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бақытты балалық шағым» ХІІ х</w:t>
            </w:r>
            <w:r w:rsidRPr="00D31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алықаралық қашықтық шығармашылық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A" w:rsidRPr="00D31BFA" w:rsidRDefault="00867EAA" w:rsidP="00867EAA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1BFA">
              <w:rPr>
                <w:rFonts w:ascii="Times New Roman" w:hAnsi="Times New Roman" w:cs="Times New Roman"/>
                <w:sz w:val="24"/>
                <w:szCs w:val="24"/>
              </w:rPr>
              <w:t>Халықаралық қашықтық фестивалі</w:t>
            </w:r>
          </w:p>
          <w:p w:rsidR="00747D37" w:rsidRPr="0071268F" w:rsidRDefault="00747D37" w:rsidP="0071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D31BFA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F43C1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Pr="003E181F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Асташина Надежда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FA" w:rsidRPr="00D31BFA" w:rsidRDefault="00D31BFA" w:rsidP="0071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бақытты балалық шағым» ХІІ х</w:t>
            </w:r>
            <w:r w:rsidRPr="00D31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алықаралық қашықтық шығармашылық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FA" w:rsidRPr="00D31BFA" w:rsidRDefault="00D31BFA" w:rsidP="00D31BFA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1BFA">
              <w:rPr>
                <w:rFonts w:ascii="Times New Roman" w:hAnsi="Times New Roman" w:cs="Times New Roman"/>
                <w:sz w:val="24"/>
                <w:szCs w:val="24"/>
              </w:rPr>
              <w:t>Халықаралық қашықтық фестивалі</w:t>
            </w:r>
          </w:p>
          <w:p w:rsidR="00D31BFA" w:rsidRDefault="00D31BFA" w:rsidP="00D31BFA">
            <w:pPr>
              <w:pStyle w:val="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tLeast"/>
              <w:ind w:left="0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</w:p>
          <w:p w:rsidR="00D31BFA" w:rsidRDefault="00D31BFA" w:rsidP="00D31BFA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150" w:right="-30"/>
              <w:rPr>
                <w:rStyle w:val="a8"/>
                <w:color w:val="00008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instrText xml:space="preserve"> HYPERLINK "https://translate.google.kz/?hl=kk" \t "_blank" </w:instrText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separate"/>
            </w:r>
          </w:p>
          <w:p w:rsidR="00747D37" w:rsidRPr="0071268F" w:rsidRDefault="00D31BFA" w:rsidP="00D3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D31BFA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F43C1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747D37" w:rsidRPr="00517F96" w:rsidTr="00747D3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Дмитрив Виктор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D212C" w:rsidRDefault="005D212C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«Рухани жаңғыру»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ғдарламасы аясындағы «Аяулы жүрек»</w:t>
            </w:r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қалалық фестивалі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5D212C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C" w:rsidRPr="005D212C" w:rsidRDefault="005D212C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Тәрбиеленушіге Грамота, </w:t>
            </w:r>
            <w:proofErr w:type="gramStart"/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 Алғыс хат</w:t>
            </w:r>
          </w:p>
        </w:tc>
      </w:tr>
      <w:tr w:rsidR="00747D37" w:rsidRPr="005008A5" w:rsidTr="00747D3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Default="00747D37" w:rsidP="00747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Дмитрив Виктор,</w:t>
            </w:r>
          </w:p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Александр,</w:t>
            </w:r>
          </w:p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Исмайлов Адильжан,</w:t>
            </w:r>
          </w:p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D212C" w:rsidRDefault="005D212C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</w:t>
            </w:r>
            <w:proofErr w:type="gramStart"/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еңіске 75 жыл</w:t>
            </w:r>
          </w:p>
          <w:p w:rsidR="00747D37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C" w:rsidRDefault="005008A5" w:rsidP="005D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 сөз: Д. Джабаевтың </w:t>
            </w:r>
            <w:r w:rsidR="005D212C">
              <w:rPr>
                <w:rFonts w:ascii="Times New Roman" w:hAnsi="Times New Roman" w:cs="Times New Roman"/>
                <w:sz w:val="24"/>
                <w:szCs w:val="24"/>
              </w:rPr>
              <w:t>«Ленинград</w:t>
            </w:r>
            <w:r w:rsidR="005D2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т-</w:t>
            </w:r>
          </w:p>
          <w:p w:rsidR="005D212C" w:rsidRDefault="005D212C" w:rsidP="005D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балаларым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8A5" w:rsidRPr="005D212C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әдеби</w:t>
            </w:r>
            <w:r w:rsidR="005D2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монтажы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7D37" w:rsidRPr="00517F96" w:rsidTr="00747D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Вера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Сулаев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«Аяулы жүрек»</w:t>
            </w:r>
          </w:p>
          <w:p w:rsidR="00747D37" w:rsidRPr="006C4162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еміртау қаласының білім бөлімі» ММ</w:t>
            </w:r>
          </w:p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Теміртау қ. 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жасөспірімде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 орталығы»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МКҚК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еміртау қаласының білім бөлімі» ММ</w:t>
            </w:r>
          </w:p>
          <w:p w:rsidR="00747D37" w:rsidRP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Теміртау қ. 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жасөспірімдер орталығы»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МКҚК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СҚӨ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Куценко Елена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Смаилова Айгерим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«Аяулы жүрек»</w:t>
            </w:r>
          </w:p>
          <w:p w:rsidR="00747D37" w:rsidRP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еміртау қаласының білім бөлімі» ММ</w:t>
            </w:r>
          </w:p>
          <w:p w:rsidR="00747D37" w:rsidRP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Теміртау қ. 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жасөспірімдер орталығы»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МКҚК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Джасымбеков Дамир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1C2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Амандосов Алихан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1C2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Лобачева Валентина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1C2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 Виктория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Амангельдиев Мейримхан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«Аяулы жүрек»</w:t>
            </w:r>
          </w:p>
          <w:p w:rsidR="00747D37" w:rsidRPr="006C4162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еміртау қаласының білім бөлімі» ММ</w:t>
            </w:r>
          </w:p>
          <w:p w:rsidR="00747D37" w:rsidRPr="005008A5" w:rsidRDefault="005008A5" w:rsidP="0050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Теміртау қ. 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жасөспірімдер орталығы»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МКҚК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Кашкетов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«Аяулы жүрек»</w:t>
            </w:r>
          </w:p>
          <w:p w:rsidR="005008A5" w:rsidRPr="005008A5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фестивалі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A5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еміртау қаласының білім бөлімі» ММ</w:t>
            </w:r>
          </w:p>
          <w:p w:rsidR="005008A5" w:rsidRPr="005008A5" w:rsidRDefault="005008A5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Теміртау қ. «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жасөспірімдер орталығы»</w:t>
            </w:r>
            <w:r w:rsidRPr="00500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МКҚК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1268F">
        <w:trPr>
          <w:trHeight w:val="6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Амангельдиев Мейримхан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Алые паруса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5008A5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5008A5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Кашкетов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Алые паруса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5008A5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008A5" w:rsidRDefault="005008A5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BFE" w:rsidRPr="00C92061" w:rsidRDefault="00B20736" w:rsidP="00C92061">
      <w:pPr>
        <w:pStyle w:val="2"/>
        <w:shd w:val="clear" w:color="auto" w:fill="FFFFFF"/>
        <w:spacing w:after="390" w:afterAutospacing="0" w:line="255" w:lineRule="atLeast"/>
        <w:ind w:left="-567" w:firstLine="426"/>
        <w:jc w:val="both"/>
        <w:rPr>
          <w:b w:val="0"/>
          <w:bCs w:val="0"/>
          <w:color w:val="000000"/>
          <w:sz w:val="28"/>
          <w:szCs w:val="28"/>
        </w:rPr>
      </w:pPr>
      <w:r w:rsidRPr="00B20736">
        <w:rPr>
          <w:b w:val="0"/>
          <w:bCs w:val="0"/>
          <w:color w:val="000000"/>
          <w:sz w:val="28"/>
          <w:szCs w:val="28"/>
        </w:rPr>
        <w:lastRenderedPageBreak/>
        <w:t xml:space="preserve">Өткен кезеңде әдістемелік бірлестіктің педагогтары педагогикалық белсенділік танытты, барлық тәрбиешілер облыстық </w:t>
      </w:r>
      <w:proofErr w:type="gramStart"/>
      <w:r w:rsidRPr="00B20736">
        <w:rPr>
          <w:b w:val="0"/>
          <w:bCs w:val="0"/>
          <w:color w:val="000000"/>
          <w:sz w:val="28"/>
          <w:szCs w:val="28"/>
        </w:rPr>
        <w:t>семинар</w:t>
      </w:r>
      <w:proofErr w:type="gramEnd"/>
      <w:r w:rsidRPr="00B20736">
        <w:rPr>
          <w:b w:val="0"/>
          <w:bCs w:val="0"/>
          <w:color w:val="000000"/>
          <w:sz w:val="28"/>
          <w:szCs w:val="28"/>
        </w:rPr>
        <w:t>ға қатысып, тәрбие жұмысының негізгі бағыттары бойынша өз сабақтарының үзінділерін көрсетті.</w:t>
      </w:r>
    </w:p>
    <w:p w:rsidR="0071268F" w:rsidRPr="00C92061" w:rsidRDefault="00127187" w:rsidP="007126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C920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737B" w:rsidRPr="00C9206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Педагогтердің педагогикалық кеңестер, семинарлар, дөңгелек үстелдер, конференциялар қызметіне қатысуы. </w:t>
      </w:r>
    </w:p>
    <w:tbl>
      <w:tblPr>
        <w:tblW w:w="10887" w:type="dxa"/>
        <w:tblInd w:w="-431" w:type="dxa"/>
        <w:tblLook w:val="04A0" w:firstRow="1" w:lastRow="0" w:firstColumn="1" w:lastColumn="0" w:noHBand="0" w:noVBand="1"/>
      </w:tblPr>
      <w:tblGrid>
        <w:gridCol w:w="2096"/>
        <w:gridCol w:w="1932"/>
        <w:gridCol w:w="2080"/>
        <w:gridCol w:w="2779"/>
        <w:gridCol w:w="2000"/>
      </w:tblGrid>
      <w:tr w:rsidR="00B20736" w:rsidRPr="00517F96" w:rsidTr="00BF01E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7B737B" w:rsidRDefault="007B737B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Тегі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7B737B" w:rsidRDefault="007B737B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 тү</w:t>
            </w:r>
            <w:proofErr w:type="gramStart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7B737B" w:rsidRDefault="007B737B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 тү</w:t>
            </w:r>
            <w:proofErr w:type="gramStart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7B737B" w:rsidRDefault="007B737B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Баяндама тақырыбы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7B737B" w:rsidRDefault="007B737B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</w:t>
            </w:r>
          </w:p>
        </w:tc>
      </w:tr>
      <w:tr w:rsidR="00B20736" w:rsidRPr="00517F96" w:rsidTr="00BF01E5">
        <w:trPr>
          <w:trHeight w:val="26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Жаксылыкова Асель Нурдаулетовна</w:t>
            </w:r>
          </w:p>
          <w:p w:rsidR="0071268F" w:rsidRPr="00517F96" w:rsidRDefault="0071268F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7B737B" w:rsidRDefault="007B737B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7B737B" w:rsidRDefault="007B737B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 мамандар форумы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737B" w:rsidRPr="007B737B" w:rsidRDefault="005008A5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«Рухани жаңғыру» </w:t>
            </w:r>
            <w:r w:rsidR="007B737B" w:rsidRPr="007B73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бағдарламасын жүзеге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сыру жағдайында тәрбие жұмысы: «М</w:t>
            </w:r>
            <w:r w:rsidR="007B737B" w:rsidRPr="007B73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ен-сынып жетекшімін»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B472A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</w:p>
        </w:tc>
      </w:tr>
      <w:tr w:rsidR="00B20736" w:rsidRPr="00517F96" w:rsidTr="00731B1C"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B737B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71268F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B737B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«Қашықтықтан өзара әрекеттесу жағдайында арнайы мектеп түлегінің әлеуметтік – белсенді тұлғасын қалыптастыру» семинары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4C67AB" w:rsidRDefault="00B472A3" w:rsidP="00BF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беру</w:t>
            </w:r>
            <w:r w:rsidRPr="00762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сәттерінің калейдоскопы: сабақтың үзіндісі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B472A3" w:rsidP="00BF0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Облысы</w:t>
            </w:r>
          </w:p>
        </w:tc>
      </w:tr>
      <w:tr w:rsidR="00B20736" w:rsidRPr="00517F96" w:rsidTr="00731B1C">
        <w:trPr>
          <w:trHeight w:val="41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 Гульшат Аманжоловна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7B737B" w:rsidRDefault="007B737B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ұмыс тәжірибесінен сөйлеу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B20736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Тәрбиешілер</w:t>
            </w:r>
            <w:proofErr w:type="gramStart"/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B20736" w:rsidRDefault="00B20736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Интерактивті ойындар ерекше бі</w:t>
            </w:r>
            <w:proofErr w:type="gramStart"/>
            <w:r w:rsidRPr="00B2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2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 беру қажеттіліктері бар тәрбиеленушілердің танымдық белсенділігін арттыру құралы ретінде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253C97" w:rsidRDefault="00D2451F" w:rsidP="00D2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 беру ұйымы</w:t>
            </w:r>
          </w:p>
        </w:tc>
      </w:tr>
      <w:tr w:rsidR="00B20736" w:rsidRPr="00517F96" w:rsidTr="00731B1C">
        <w:trPr>
          <w:trHeight w:val="412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Отбасылы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тәрбие: Ата – Аналарға ұсынылатын мамандар кеңесі!»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B20736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«Қашықтықтан өзара әрекеттесу жағдайында арнайы мектеп түлегінің әлеуметтік – белсенді тұлғасын қалыптастыру» семинары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767D91" w:rsidRDefault="00B472A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беру</w:t>
            </w:r>
            <w:r w:rsidRPr="00762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сәттерінің калейдоскопы: сабақтың үзіндісі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B472A3" w:rsidP="00BF0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</w:p>
        </w:tc>
      </w:tr>
      <w:tr w:rsidR="00B20736" w:rsidRPr="00517F96" w:rsidTr="00BF01E5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D6164B" w:rsidRDefault="0071268F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Тусупова Карлыгаш Кодашевна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B737B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Бейнефрагмент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D6164B" w:rsidRDefault="00B20736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«Қашықтықтан өзара әрекеттесу жағдайында арнайы мектеп түлегінің әлеуметтік – белсенді тұлғасын қалыптастыру» семинары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5683" w:rsidRDefault="00B472A3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беру</w:t>
            </w:r>
            <w:r w:rsidRPr="00762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сәттерінің калейдоскопы: сабақтың үзіндісі</w:t>
            </w:r>
          </w:p>
          <w:p w:rsidR="00655683" w:rsidRPr="00655683" w:rsidRDefault="00655683" w:rsidP="00655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5683" w:rsidRPr="00655683" w:rsidRDefault="00655683" w:rsidP="00655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5683" w:rsidRDefault="00655683" w:rsidP="00655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68F" w:rsidRPr="00655683" w:rsidRDefault="0071268F" w:rsidP="0065568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3E181F" w:rsidRDefault="00B472A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</w:tr>
      <w:tr w:rsidR="00B20736" w:rsidRPr="00517F96" w:rsidTr="00BF01E5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Тусупова </w:t>
            </w:r>
          </w:p>
          <w:p w:rsidR="0071268F" w:rsidRPr="003E181F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Карлыгаш Кодашевна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7B737B" w:rsidRDefault="007B737B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3E181F" w:rsidRDefault="00B472A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Тәрбиешілер</w:t>
            </w:r>
            <w:proofErr w:type="gramStart"/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</w:t>
            </w:r>
            <w:proofErr w:type="gramEnd"/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655683" w:rsidRDefault="0065568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Тәрбиелеудің интерактивті әдістері мен нысандары, оларды тәрбиелік іс-шараларды </w:t>
            </w:r>
            <w:r w:rsidRPr="00655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өткізу кезінде қолдану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253C97" w:rsidRDefault="00D2451F" w:rsidP="00D2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</w:t>
            </w:r>
            <w:proofErr w:type="gramStart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 беру ұйымы</w:t>
            </w:r>
          </w:p>
        </w:tc>
      </w:tr>
      <w:tr w:rsidR="00B20736" w:rsidRPr="00517F96" w:rsidTr="00BF01E5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Леонова Вера Борисовна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4E01F4" w:rsidRDefault="004E01F4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E01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«Идеялар сандығы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E01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үйірмесі сабағының бейнефрагменті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B472A3" w:rsidRDefault="00B472A3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E01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«Қашықтықтан өзара әрекеттесу жағдайында арнайы мектеп түлегінің әлеуметтік-белсенді тұлғасын қалыптастыру» семинары 21.12.2020 ж</w:t>
            </w:r>
            <w:r w:rsidRPr="004E01F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B472A3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беру</w:t>
            </w:r>
            <w:r w:rsidRPr="00762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сәттерінің калейдоскопы: сабақтың үзіндісі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B472A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</w:p>
        </w:tc>
      </w:tr>
      <w:tr w:rsidR="00B20736" w:rsidRPr="00517F96" w:rsidTr="00731B1C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Куценко Елена Константиновна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4E01F4" w:rsidRDefault="004E01F4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E0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4E01F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СӨ</w:t>
            </w:r>
            <w:proofErr w:type="gramStart"/>
            <w:r w:rsidRPr="004E01F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 w:rsidR="0071268F" w:rsidRPr="004E0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01F4" w:rsidRPr="004E01F4" w:rsidRDefault="004E01F4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E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 сабағы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4E01F4" w:rsidRDefault="00B472A3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E01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«Қашықтықтан өзара әрекеттесу жағдайында арнайы мектеп түлегінің әлеуметтік-белсенді тұлғасын қалыптастыру» семинары 21.12.2020 ж.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B472A3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беру</w:t>
            </w:r>
            <w:r w:rsidRPr="00762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сәттерінің калейдоскопы: сабақтың үзіндісі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B472A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</w:p>
        </w:tc>
      </w:tr>
      <w:tr w:rsidR="005008A5" w:rsidRPr="00575BFE" w:rsidTr="00731B1C">
        <w:trPr>
          <w:trHeight w:val="41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DE0C95" w:rsidRDefault="0071268F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7B737B" w:rsidRDefault="007B737B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Сөз сөйлеу (жұмыс </w:t>
            </w:r>
            <w:proofErr w:type="gramStart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</w:t>
            </w:r>
            <w:proofErr w:type="gramEnd"/>
            <w:r w:rsidRPr="007B7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ірибесінен)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DE0C95" w:rsidRDefault="00575BFE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Тәрбиешілер</w:t>
            </w:r>
            <w:proofErr w:type="gramStart"/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5BFE" w:rsidRPr="00575BFE" w:rsidRDefault="00575BFE" w:rsidP="00BF0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«Қашықтықтан оқыту форматында үй тапсырмасын орындауда ата-аналармен жұмыс істеудің белсенді әдістері»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75BFE" w:rsidRDefault="00575BFE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 беру ұйымы </w:t>
            </w:r>
          </w:p>
        </w:tc>
      </w:tr>
      <w:tr w:rsidR="00B20736" w:rsidRPr="00517F96" w:rsidTr="00731B1C">
        <w:trPr>
          <w:trHeight w:val="412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75BFE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75BFE" w:rsidRDefault="00575BFE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 ж</w:t>
            </w: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82" w:rsidRPr="004B3482" w:rsidRDefault="004B3482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B34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Қашықтықтан өзара әрекеттесу жағдайында арнайы мектеп түлегінің әлеуметтік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белсенді тұлғасын қалыптастыру</w:t>
            </w:r>
            <w:r w:rsidRPr="004B34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семинары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F52DC4" w:rsidRDefault="00B472A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беру</w:t>
            </w:r>
            <w:r w:rsidRPr="00762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сәттерінің калейдоскопы: сабақтың үзіндісі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650FD0" w:rsidRDefault="004B3482" w:rsidP="00BF01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Облысы</w:t>
            </w:r>
          </w:p>
        </w:tc>
      </w:tr>
      <w:tr w:rsidR="00B20736" w:rsidRPr="00517F96" w:rsidTr="00731B1C">
        <w:trPr>
          <w:trHeight w:val="41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 Виктория Евгеньевна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75BFE" w:rsidRDefault="00575BFE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Сөз сөйлеу (жұмыс </w:t>
            </w:r>
            <w:proofErr w:type="gramStart"/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</w:t>
            </w:r>
            <w:proofErr w:type="gramEnd"/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ірибесінен)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75BFE" w:rsidRDefault="00575BFE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Тәрбиешілер</w:t>
            </w:r>
            <w:proofErr w:type="gramStart"/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4B3482" w:rsidRDefault="004B3482" w:rsidP="00BF0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B34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Тәрбиенің интерактивті әдістері мен формалары, оларды тәрбиелік іс-шараларды өткізуде қолдану»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650FD0" w:rsidRDefault="004B3482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 беру ұйымы</w:t>
            </w:r>
          </w:p>
        </w:tc>
      </w:tr>
      <w:tr w:rsidR="00B20736" w:rsidRPr="00517F96" w:rsidTr="00BF01E5">
        <w:trPr>
          <w:trHeight w:val="412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FE" w:rsidRPr="00575BFE" w:rsidRDefault="00575BFE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скөкті отырғызу» </w:t>
            </w: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FE" w:rsidRPr="00575BFE" w:rsidRDefault="00575BFE" w:rsidP="00BF0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«Қашықтықтан өзара әрекеттесу жағдайында арнайы мектеп түлегінің әлеуметтік – белсенді </w:t>
            </w:r>
            <w:r w:rsidRPr="00575B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тұлғасын қалыптастыру» семинары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76254C" w:rsidRDefault="00B472A3" w:rsidP="00BF0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Тәрбие беру</w:t>
            </w:r>
            <w:r w:rsidR="0076254C" w:rsidRPr="007625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сәттерінің калейдоскопы: сабақтың үзіндісі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787F88" w:rsidRDefault="004B3482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</w:tr>
    </w:tbl>
    <w:p w:rsidR="0071268F" w:rsidRDefault="0071268F" w:rsidP="0071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3F" w:rsidRDefault="0042573F" w:rsidP="007126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1268F" w:rsidRPr="00AE7544" w:rsidRDefault="00AE7544" w:rsidP="0071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75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Осылайша, қойылымдардың тиімділігі келесідей: </w:t>
      </w:r>
    </w:p>
    <w:tbl>
      <w:tblPr>
        <w:tblW w:w="10887" w:type="dxa"/>
        <w:tblInd w:w="-431" w:type="dxa"/>
        <w:tblLook w:val="04A0" w:firstRow="1" w:lastRow="0" w:firstColumn="1" w:lastColumn="0" w:noHBand="0" w:noVBand="1"/>
      </w:tblPr>
      <w:tblGrid>
        <w:gridCol w:w="7202"/>
        <w:gridCol w:w="3685"/>
      </w:tblGrid>
      <w:tr w:rsidR="0071268F" w:rsidRPr="00517F96" w:rsidTr="00BF01E5">
        <w:trPr>
          <w:trHeight w:val="273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AE7544" w:rsidRDefault="00AE7544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Деңгейі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AE7544" w:rsidRDefault="00AE7544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Сөз сөйлеу саны</w:t>
            </w:r>
          </w:p>
        </w:tc>
      </w:tr>
      <w:tr w:rsidR="0071268F" w:rsidRPr="00517F96" w:rsidTr="00BF01E5">
        <w:trPr>
          <w:trHeight w:val="251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AE7544" w:rsidRDefault="00AE7544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E7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 беру ұйымы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31B1C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68F" w:rsidRPr="00517F96" w:rsidTr="00BF01E5"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AE7544" w:rsidRDefault="00AE7544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8F" w:rsidRPr="00517F96" w:rsidTr="00BF01E5"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AE7544" w:rsidRDefault="00AE7544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31B1C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68F" w:rsidRPr="00517F96" w:rsidTr="00BF01E5"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C4F" w:rsidRPr="00075DC6" w:rsidRDefault="00CA3C4F" w:rsidP="0007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B9" w:rsidRPr="00075DC6" w:rsidRDefault="00075DC6" w:rsidP="0007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5DC6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75DC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75DC6">
        <w:rPr>
          <w:rFonts w:ascii="Times New Roman" w:hAnsi="Times New Roman" w:cs="Times New Roman"/>
          <w:color w:val="000000"/>
          <w:sz w:val="28"/>
          <w:szCs w:val="28"/>
        </w:rPr>
        <w:t>інші жартыжылдықта педагогтар өздерінің жұмыс тәжірибелерін республикалық деңгейдегі жарияланымдарда ұсынды.</w:t>
      </w:r>
    </w:p>
    <w:p w:rsidR="00DF20B9" w:rsidRDefault="00DF20B9" w:rsidP="00CA3C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20B9" w:rsidRPr="00DF20B9" w:rsidRDefault="00DF20B9" w:rsidP="00CA3C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1B1C" w:rsidRPr="00DF20B9" w:rsidRDefault="00DF20B9" w:rsidP="00DF2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DF20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Әдістемелік бірлестік педагогтерінің жарияланымдары туралы ақпарат (2020-2021 оқу жылы)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027"/>
        <w:gridCol w:w="3076"/>
        <w:gridCol w:w="425"/>
        <w:gridCol w:w="709"/>
        <w:gridCol w:w="709"/>
        <w:gridCol w:w="2551"/>
      </w:tblGrid>
      <w:tr w:rsidR="00731B1C" w:rsidRPr="00517F96" w:rsidTr="00BF01E5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517F96" w:rsidRDefault="00DF20B9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="00731B1C"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DF20B9" w:rsidRDefault="00DF20B9" w:rsidP="00BF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Мақала атауы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DF20B9" w:rsidRDefault="00DF20B9" w:rsidP="00DF20B9">
            <w:pPr>
              <w:spacing w:after="0" w:line="240" w:lineRule="auto"/>
              <w:ind w:left="-194" w:right="-102" w:firstLine="8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F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 көзі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DF20B9" w:rsidRDefault="00DF20B9" w:rsidP="00BF01E5">
            <w:pPr>
              <w:spacing w:after="0" w:line="240" w:lineRule="auto"/>
              <w:ind w:left="-108" w:right="-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F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DF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ұмыс тәжірибесін ұсыну деңгейі</w:t>
            </w:r>
          </w:p>
        </w:tc>
      </w:tr>
      <w:tr w:rsidR="00731B1C" w:rsidRPr="00517F96" w:rsidTr="00BF01E5">
        <w:trPr>
          <w:cantSplit/>
          <w:trHeight w:val="172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1C" w:rsidRPr="00517F96" w:rsidRDefault="00731B1C" w:rsidP="00BF01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1C" w:rsidRPr="00517F96" w:rsidRDefault="00731B1C" w:rsidP="00BF01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1C" w:rsidRPr="00517F96" w:rsidRDefault="00731B1C" w:rsidP="00BF01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751DB4" w:rsidRDefault="00751DB4" w:rsidP="00BF01E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ыстық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751DB4" w:rsidRDefault="00751DB4" w:rsidP="00BF01E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алық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751DB4" w:rsidRDefault="00751DB4" w:rsidP="00BF01E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Халықаралық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751DB4" w:rsidRDefault="00751DB4" w:rsidP="00BF01E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Интернет-ресурстар (қазақстандық педагогикалық интернет-порталдар) </w:t>
            </w:r>
          </w:p>
        </w:tc>
      </w:tr>
      <w:tr w:rsidR="00731B1C" w:rsidRPr="00517F96" w:rsidTr="00CA3C4F">
        <w:trPr>
          <w:trHeight w:val="18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BF01E5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Жаксылыкова </w:t>
            </w:r>
          </w:p>
          <w:p w:rsidR="00731B1C" w:rsidRPr="00517F96" w:rsidRDefault="00731B1C" w:rsidP="00BF01E5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Асель Нурдаулетовна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B" w:rsidRPr="001A2A1B" w:rsidRDefault="001A2A1B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«Күн тәртібі» </w:t>
            </w:r>
            <w:r w:rsidRPr="001A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 сағаты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F8" w:rsidRPr="0042573F" w:rsidRDefault="00C332F8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Педагогтарға арналған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дістемелік жинақ-2020» республикалық қашықтық фестивалі (1 дәрежелі лауреат дипломын алды)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42573F" w:rsidRDefault="00731B1C" w:rsidP="00BF01E5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42573F" w:rsidRDefault="00731B1C" w:rsidP="00BF01E5">
            <w:pPr>
              <w:pStyle w:val="a7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731B1C" w:rsidRPr="0042573F" w:rsidRDefault="00731B1C" w:rsidP="00731B1C">
            <w:pPr>
              <w:pStyle w:val="a6"/>
              <w:numPr>
                <w:ilvl w:val="0"/>
                <w:numId w:val="4"/>
              </w:numPr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42573F" w:rsidRDefault="00731B1C" w:rsidP="00BF01E5">
            <w:pPr>
              <w:ind w:right="-108"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42573F" w:rsidRDefault="00731B1C" w:rsidP="00BF01E5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731B1C" w:rsidRPr="001607CA" w:rsidRDefault="00731B1C" w:rsidP="00BF01E5">
            <w:pPr>
              <w:spacing w:after="0" w:line="240" w:lineRule="auto"/>
              <w:ind w:left="37" w:righ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Интернет – журнал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informznaika.ru</w:t>
            </w:r>
          </w:p>
        </w:tc>
      </w:tr>
      <w:tr w:rsidR="00731B1C" w:rsidRPr="00517F96" w:rsidTr="00CA3C4F">
        <w:trPr>
          <w:trHeight w:val="11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 Гульшат Аманжоловна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«Отбасындағы сүйіспеншілік»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122ECC" w:rsidRDefault="00731B1C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Респ</w:t>
            </w:r>
            <w:r w:rsidR="001A2A1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бликалық педагогикалық ғылыми – әдістемелік  «Қазақстан ұстазы»  журналы 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D65A46" w:rsidRDefault="00731B1C" w:rsidP="00BF01E5">
            <w:pPr>
              <w:spacing w:after="0" w:line="240" w:lineRule="auto"/>
              <w:ind w:left="-1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5A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D65A46" w:rsidRDefault="00731B1C" w:rsidP="00BF01E5">
            <w:pPr>
              <w:ind w:right="-108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D65A46" w:rsidRDefault="00731B1C" w:rsidP="00BF01E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C" w:rsidRPr="0042573F" w:rsidTr="00CA3C4F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FC103F" w:rsidRDefault="00731B1C" w:rsidP="00BF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Тусупова К.К.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Шығармашылық қабілеттерді дамытуға арналған жаттығулар кешенін даярлау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C" w:rsidRPr="0042573F" w:rsidRDefault="00681F9C" w:rsidP="00681F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573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informznaika.ru</w:t>
            </w:r>
          </w:p>
          <w:p w:rsidR="00731B1C" w:rsidRPr="0042573F" w:rsidRDefault="00681F9C" w:rsidP="00681F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педагогикалық интернет-журнал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CA3C4F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BF01E5">
            <w:pPr>
              <w:pStyle w:val="a7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731B1C" w:rsidRPr="00253C97" w:rsidRDefault="00731B1C" w:rsidP="00731B1C">
            <w:pPr>
              <w:pStyle w:val="a6"/>
              <w:numPr>
                <w:ilvl w:val="0"/>
                <w:numId w:val="4"/>
              </w:numPr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BF01E5">
            <w:pPr>
              <w:pStyle w:val="a6"/>
              <w:ind w:left="540" w:right="-108"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731B1C">
            <w:pPr>
              <w:pStyle w:val="a6"/>
              <w:numPr>
                <w:ilvl w:val="0"/>
                <w:numId w:val="3"/>
              </w:numPr>
              <w:ind w:right="-108"/>
              <w:jc w:val="both"/>
              <w:rPr>
                <w:rFonts w:eastAsia="Calibri"/>
                <w:lang w:val="kk-KZ"/>
              </w:rPr>
            </w:pPr>
          </w:p>
        </w:tc>
      </w:tr>
      <w:tr w:rsidR="00731B1C" w:rsidRPr="00517F96" w:rsidTr="00BF01E5">
        <w:trPr>
          <w:trHeight w:val="22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BF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Кузьмина О.В.</w:t>
            </w:r>
          </w:p>
          <w:p w:rsidR="00731B1C" w:rsidRDefault="00731B1C" w:rsidP="00BF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Усольцева О.В.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C1EDA" w:rsidRDefault="00AC1EDA" w:rsidP="00BF01E5">
            <w:pPr>
              <w:pStyle w:val="a6"/>
              <w:spacing w:line="256" w:lineRule="auto"/>
              <w:ind w:left="0"/>
              <w:rPr>
                <w:lang w:eastAsia="en-US"/>
              </w:rPr>
            </w:pPr>
            <w:r w:rsidRPr="00AC1EDA">
              <w:rPr>
                <w:color w:val="000000"/>
              </w:rPr>
              <w:t>Арнайы мектеп - интернат жағдайында ақыл - ойы бұзылған білім алушыларды</w:t>
            </w:r>
            <w:r>
              <w:rPr>
                <w:color w:val="000000"/>
              </w:rPr>
              <w:t xml:space="preserve"> рухани-адамгершілік тәрбиелеу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 w:rsidRPr="00AC1EDA">
              <w:rPr>
                <w:color w:val="000000"/>
              </w:rPr>
              <w:t xml:space="preserve">ағдарламасын </w:t>
            </w:r>
            <w:r w:rsidRPr="00AC1EDA">
              <w:rPr>
                <w:color w:val="000000"/>
              </w:rPr>
              <w:lastRenderedPageBreak/>
              <w:t>әзірлеу және іске асыру тәжірибесі.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E" w:rsidRPr="00655DFE" w:rsidRDefault="00655DFE" w:rsidP="00655DFE">
            <w:pPr>
              <w:pStyle w:val="a6"/>
              <w:tabs>
                <w:tab w:val="left" w:pos="1521"/>
              </w:tabs>
              <w:spacing w:line="256" w:lineRule="auto"/>
              <w:ind w:left="0"/>
              <w:rPr>
                <w:lang w:eastAsia="en-US"/>
              </w:rPr>
            </w:pPr>
            <w:r w:rsidRPr="00655DFE">
              <w:rPr>
                <w:color w:val="000000"/>
              </w:rPr>
              <w:lastRenderedPageBreak/>
              <w:t>Бі</w:t>
            </w:r>
            <w:proofErr w:type="gramStart"/>
            <w:r w:rsidRPr="00655DFE">
              <w:rPr>
                <w:color w:val="000000"/>
              </w:rPr>
              <w:t>л</w:t>
            </w:r>
            <w:proofErr w:type="gramEnd"/>
            <w:r w:rsidRPr="00655DFE">
              <w:rPr>
                <w:color w:val="000000"/>
              </w:rPr>
              <w:t xml:space="preserve">ім беруді дамытудың заманауи тәсілдері: проблемаларды </w:t>
            </w:r>
            <w:r>
              <w:rPr>
                <w:color w:val="000000"/>
              </w:rPr>
              <w:t xml:space="preserve">талдау және оларды шешу жолдары» </w:t>
            </w:r>
            <w:r w:rsidRPr="00655DFE">
              <w:rPr>
                <w:color w:val="000000"/>
              </w:rPr>
              <w:t xml:space="preserve"> </w:t>
            </w:r>
            <w:r w:rsidRPr="00655DFE">
              <w:rPr>
                <w:lang w:eastAsia="en-US"/>
              </w:rPr>
              <w:t>Х</w:t>
            </w:r>
            <w:r w:rsidRPr="00655DFE">
              <w:rPr>
                <w:lang w:val="kk-KZ" w:eastAsia="en-US"/>
              </w:rPr>
              <w:t>ҒТ</w:t>
            </w:r>
            <w:r w:rsidRPr="00655DFE">
              <w:rPr>
                <w:lang w:eastAsia="en-US"/>
              </w:rPr>
              <w:t>К</w:t>
            </w:r>
            <w:r w:rsidRPr="00655DFE">
              <w:rPr>
                <w:color w:val="000000"/>
              </w:rPr>
              <w:t xml:space="preserve"> материалдар жинағы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BF01E5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BF01E5">
            <w:pPr>
              <w:pStyle w:val="a7"/>
              <w:spacing w:line="25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731B1C">
            <w:pPr>
              <w:pStyle w:val="a6"/>
              <w:numPr>
                <w:ilvl w:val="0"/>
                <w:numId w:val="3"/>
              </w:numPr>
              <w:spacing w:line="256" w:lineRule="auto"/>
              <w:ind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731B1C">
            <w:pPr>
              <w:pStyle w:val="a6"/>
              <w:numPr>
                <w:ilvl w:val="0"/>
                <w:numId w:val="3"/>
              </w:numPr>
              <w:ind w:right="-108"/>
              <w:jc w:val="both"/>
              <w:rPr>
                <w:rFonts w:eastAsia="Calibri"/>
                <w:lang w:val="kk-KZ"/>
              </w:rPr>
            </w:pPr>
          </w:p>
        </w:tc>
      </w:tr>
      <w:tr w:rsidR="00731B1C" w:rsidRPr="00517F96" w:rsidTr="00CA3C4F">
        <w:trPr>
          <w:trHeight w:val="8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Леонова Вера Борисовна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15" w:rsidRPr="00C81315" w:rsidRDefault="00C81315" w:rsidP="00C8131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C813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қолымен ойыншық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C813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шығармашылық жобасы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42573F" w:rsidRDefault="00731B1C" w:rsidP="00C8131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573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informznaika.ru</w:t>
            </w:r>
          </w:p>
          <w:p w:rsidR="00C81315" w:rsidRPr="0042573F" w:rsidRDefault="00C81315" w:rsidP="00C81315">
            <w:pPr>
              <w:pStyle w:val="a7"/>
              <w:rPr>
                <w:lang w:val="kk-KZ" w:eastAsia="ru-RU"/>
              </w:rPr>
            </w:pP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педагогикалық интернет-журнал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42573F" w:rsidRDefault="00731B1C" w:rsidP="00BF01E5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42573F" w:rsidRDefault="00731B1C" w:rsidP="00731B1C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731B1C" w:rsidRPr="00953372" w:rsidRDefault="00731B1C" w:rsidP="00BF01E5">
            <w:pPr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pStyle w:val="a6"/>
              <w:ind w:left="540" w:right="-108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B1C" w:rsidRPr="006C4162" w:rsidRDefault="00731B1C" w:rsidP="00731B1C">
            <w:pPr>
              <w:pStyle w:val="a6"/>
              <w:numPr>
                <w:ilvl w:val="0"/>
                <w:numId w:val="5"/>
              </w:numPr>
              <w:ind w:right="-108"/>
              <w:jc w:val="both"/>
              <w:rPr>
                <w:rFonts w:eastAsia="Calibri"/>
              </w:rPr>
            </w:pPr>
          </w:p>
          <w:p w:rsidR="00731B1C" w:rsidRPr="006C4162" w:rsidRDefault="00731B1C" w:rsidP="00BF01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C" w:rsidRPr="00517F96" w:rsidTr="00CA3C4F">
        <w:trPr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1C" w:rsidRPr="009F1A32" w:rsidRDefault="009F1A32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F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Ақыл-ой кемі</w:t>
            </w:r>
            <w:proofErr w:type="gramStart"/>
            <w:r w:rsidRPr="009F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F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ігі бар балалар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32" w:rsidRPr="009F1A32" w:rsidRDefault="009F1A32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9F1A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ұстазы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9F1A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ғылыми-әд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істемелік-педагогикалық журналы</w:t>
            </w:r>
          </w:p>
          <w:p w:rsidR="009F1A32" w:rsidRPr="009F1A32" w:rsidRDefault="009F1A32" w:rsidP="00BF01E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F1A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Деңгей-республикалық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9F1A32" w:rsidRDefault="00731B1C" w:rsidP="00BF01E5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9F1A32" w:rsidRDefault="00731B1C" w:rsidP="00BF01E5">
            <w:pPr>
              <w:pStyle w:val="a7"/>
              <w:spacing w:line="25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731B1C" w:rsidRPr="00A52C99" w:rsidRDefault="00731B1C" w:rsidP="00BF01E5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BF01E5">
            <w:pPr>
              <w:pStyle w:val="a6"/>
              <w:spacing w:line="256" w:lineRule="auto"/>
              <w:ind w:left="540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1C" w:rsidRPr="00A21AB0" w:rsidRDefault="00731B1C" w:rsidP="00731B1C">
            <w:pPr>
              <w:pStyle w:val="a6"/>
              <w:numPr>
                <w:ilvl w:val="0"/>
                <w:numId w:val="3"/>
              </w:numPr>
              <w:ind w:right="-108"/>
              <w:jc w:val="both"/>
              <w:rPr>
                <w:rFonts w:eastAsia="Calibri"/>
                <w:lang w:val="kk-KZ"/>
              </w:rPr>
            </w:pPr>
          </w:p>
        </w:tc>
      </w:tr>
    </w:tbl>
    <w:p w:rsidR="00CA3C4F" w:rsidRPr="007A1A31" w:rsidRDefault="007A1A31" w:rsidP="007A1A31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A31">
        <w:rPr>
          <w:rFonts w:ascii="Times New Roman" w:hAnsi="Times New Roman" w:cs="Times New Roman"/>
          <w:color w:val="000000"/>
          <w:sz w:val="28"/>
          <w:szCs w:val="28"/>
        </w:rPr>
        <w:t>Жыл басында барлық сынып тәрбиешілері тәрбие деңгейінің бастапқы және 2 тоқсанның соңында аралық диагностикасын жүргізді. Бастапқы диагнозбен салыстырғанда аралық нәтижелердің айырмашылығы жоқ, бірақ әлі де динамика бар жә</w:t>
      </w:r>
      <w:proofErr w:type="gramStart"/>
      <w:r w:rsidRPr="007A1A31">
        <w:rPr>
          <w:rFonts w:ascii="Times New Roman" w:hAnsi="Times New Roman" w:cs="Times New Roman"/>
          <w:color w:val="000000"/>
          <w:sz w:val="28"/>
          <w:szCs w:val="28"/>
        </w:rPr>
        <w:t>не ол</w:t>
      </w:r>
      <w:proofErr w:type="gramEnd"/>
      <w:r w:rsidRPr="007A1A31">
        <w:rPr>
          <w:rFonts w:ascii="Times New Roman" w:hAnsi="Times New Roman" w:cs="Times New Roman"/>
          <w:color w:val="000000"/>
          <w:sz w:val="28"/>
          <w:szCs w:val="28"/>
        </w:rPr>
        <w:t xml:space="preserve"> оңЖыл басында барлық сынып тәрбиешілері тәрбие деңгейінің бастапқы және 2 тоқсанның соңында аралық диагностикасын жүргізді. Бастапқы диагнозбен салыстырғанда аралық нәтижелердің айырмашылығы жоқ, бірақ әлі де динамика бар жә</w:t>
      </w:r>
      <w:proofErr w:type="gramStart"/>
      <w:r w:rsidRPr="007A1A31">
        <w:rPr>
          <w:rFonts w:ascii="Times New Roman" w:hAnsi="Times New Roman" w:cs="Times New Roman"/>
          <w:color w:val="000000"/>
          <w:sz w:val="28"/>
          <w:szCs w:val="28"/>
        </w:rPr>
        <w:t>не ол</w:t>
      </w:r>
      <w:proofErr w:type="gramEnd"/>
      <w:r w:rsidRPr="007A1A31">
        <w:rPr>
          <w:rFonts w:ascii="Times New Roman" w:hAnsi="Times New Roman" w:cs="Times New Roman"/>
          <w:color w:val="000000"/>
          <w:sz w:val="28"/>
          <w:szCs w:val="28"/>
        </w:rPr>
        <w:t xml:space="preserve"> оң</w:t>
      </w:r>
      <w:r w:rsidR="00CA3C4F" w:rsidRPr="007A1A3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F1A32" w:rsidRDefault="009F1A32" w:rsidP="009F1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3C4F" w:rsidRPr="007A1A31" w:rsidRDefault="009F1A32" w:rsidP="009F1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  <w:r w:rsidR="007A1A31" w:rsidRPr="007A1A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Тәрбие деңгейін диагностикалау 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967"/>
        <w:gridCol w:w="1821"/>
        <w:gridCol w:w="1604"/>
        <w:gridCol w:w="1938"/>
        <w:gridCol w:w="1544"/>
        <w:gridCol w:w="2042"/>
      </w:tblGrid>
      <w:tr w:rsidR="007A1A31" w:rsidTr="00BF01E5">
        <w:tc>
          <w:tcPr>
            <w:tcW w:w="1967" w:type="dxa"/>
          </w:tcPr>
          <w:p w:rsidR="00CA3C4F" w:rsidRPr="007A1A31" w:rsidRDefault="007A1A31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21" w:type="dxa"/>
          </w:tcPr>
          <w:p w:rsidR="00CA3C4F" w:rsidRPr="007A1A31" w:rsidRDefault="007A1A31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31">
              <w:rPr>
                <w:rFonts w:ascii="Times New Roman" w:hAnsi="Times New Roman"/>
                <w:color w:val="000000"/>
                <w:sz w:val="24"/>
                <w:szCs w:val="24"/>
              </w:rPr>
              <w:t>Оқушылар саны</w:t>
            </w:r>
          </w:p>
        </w:tc>
        <w:tc>
          <w:tcPr>
            <w:tcW w:w="1604" w:type="dxa"/>
          </w:tcPr>
          <w:p w:rsidR="00CA3C4F" w:rsidRPr="007A1A31" w:rsidRDefault="007A1A31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31">
              <w:rPr>
                <w:rFonts w:ascii="Times New Roman" w:hAnsi="Times New Roman"/>
                <w:color w:val="000000"/>
                <w:sz w:val="24"/>
                <w:szCs w:val="24"/>
              </w:rPr>
              <w:t>Жыл басындағы нәтиже</w:t>
            </w:r>
          </w:p>
        </w:tc>
        <w:tc>
          <w:tcPr>
            <w:tcW w:w="1938" w:type="dxa"/>
          </w:tcPr>
          <w:p w:rsidR="00CA3C4F" w:rsidRPr="007A1A31" w:rsidRDefault="007A1A31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31">
              <w:rPr>
                <w:rFonts w:ascii="Times New Roman" w:hAnsi="Times New Roman"/>
                <w:color w:val="000000"/>
                <w:sz w:val="24"/>
                <w:szCs w:val="24"/>
              </w:rPr>
              <w:t>Аралық нәтиже</w:t>
            </w:r>
          </w:p>
        </w:tc>
        <w:tc>
          <w:tcPr>
            <w:tcW w:w="1544" w:type="dxa"/>
          </w:tcPr>
          <w:p w:rsidR="00CA3C4F" w:rsidRPr="007A1A31" w:rsidRDefault="007A1A31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31">
              <w:rPr>
                <w:rFonts w:ascii="Times New Roman" w:hAnsi="Times New Roman"/>
                <w:color w:val="000000"/>
                <w:sz w:val="24"/>
                <w:szCs w:val="24"/>
              </w:rPr>
              <w:t>Жыл соңына</w:t>
            </w:r>
          </w:p>
        </w:tc>
        <w:tc>
          <w:tcPr>
            <w:tcW w:w="2042" w:type="dxa"/>
          </w:tcPr>
          <w:p w:rsidR="00CA3C4F" w:rsidRPr="00517F96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96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7A1A31" w:rsidTr="00BF01E5">
        <w:tc>
          <w:tcPr>
            <w:tcW w:w="1967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821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+ 4 </w:t>
            </w:r>
            <w:r w:rsidR="00CC41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үйде оқитын </w:t>
            </w:r>
          </w:p>
        </w:tc>
        <w:tc>
          <w:tcPr>
            <w:tcW w:w="1604" w:type="dxa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31" w:rsidTr="00BF01E5">
        <w:trPr>
          <w:trHeight w:val="360"/>
        </w:trPr>
        <w:tc>
          <w:tcPr>
            <w:tcW w:w="1967" w:type="dxa"/>
            <w:vMerge w:val="restart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B439B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1" w:type="dxa"/>
            <w:vMerge w:val="restart"/>
          </w:tcPr>
          <w:p w:rsidR="00CA3C4F" w:rsidRDefault="00CA3C4F" w:rsidP="00BF01E5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10+3</w:t>
            </w:r>
            <w:r w:rsidR="00CC41AA">
              <w:rPr>
                <w:lang w:val="kk-KZ"/>
              </w:rPr>
              <w:t xml:space="preserve"> үйде оқитын</w:t>
            </w:r>
          </w:p>
          <w:p w:rsidR="00CA3C4F" w:rsidRPr="00BD4036" w:rsidRDefault="00CA3C4F" w:rsidP="00BF01E5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4F" w:rsidRPr="00197F80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AC"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4F" w:rsidRPr="00BD4036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544" w:type="dxa"/>
            <w:vMerge w:val="restart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31" w:rsidTr="00BF01E5">
        <w:trPr>
          <w:trHeight w:val="412"/>
        </w:trPr>
        <w:tc>
          <w:tcPr>
            <w:tcW w:w="1967" w:type="dxa"/>
            <w:vMerge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A3C4F" w:rsidRDefault="00CA3C4F" w:rsidP="00BF01E5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4F" w:rsidRPr="009311AC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  <w:vMerge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31" w:rsidTr="00BF01E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А – 7</w:t>
            </w:r>
          </w:p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Б - 3</w:t>
            </w:r>
          </w:p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r>
              <w:rPr>
                <w:rFonts w:ascii="Times New Roman" w:hAnsi="Times New Roman"/>
                <w:sz w:val="24"/>
                <w:szCs w:val="24"/>
              </w:rPr>
              <w:t xml:space="preserve">80.8 </w:t>
            </w:r>
            <w:r w:rsidR="00BC287A" w:rsidRPr="00464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Орташа деңгей</w:t>
            </w:r>
            <w:r w:rsidR="00BC287A">
              <w:t xml:space="preserve"> </w:t>
            </w:r>
            <w:r w:rsidR="00BC287A">
              <w:rPr>
                <w:lang w:val="kk-KZ"/>
              </w:rPr>
              <w:t xml:space="preserve"> </w:t>
            </w:r>
            <w:r>
              <w:t>46.6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r>
              <w:rPr>
                <w:rFonts w:ascii="Times New Roman" w:hAnsi="Times New Roman"/>
                <w:sz w:val="24"/>
                <w:szCs w:val="24"/>
              </w:rPr>
              <w:t>82,.2</w:t>
            </w:r>
            <w:r w:rsidR="004641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C287A" w:rsidRPr="00464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Орташа деңгей</w:t>
            </w:r>
            <w:r w:rsidR="00BC287A">
              <w:t xml:space="preserve"> </w:t>
            </w:r>
            <w:r w:rsidR="00BC287A">
              <w:rPr>
                <w:lang w:val="kk-KZ"/>
              </w:rPr>
              <w:t xml:space="preserve"> </w:t>
            </w:r>
            <w:r>
              <w:t>46.8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C287A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оң</w:t>
            </w:r>
          </w:p>
        </w:tc>
      </w:tr>
      <w:tr w:rsidR="007A1A31" w:rsidTr="00BF01E5">
        <w:tc>
          <w:tcPr>
            <w:tcW w:w="1967" w:type="dxa"/>
          </w:tcPr>
          <w:p w:rsidR="00CA3C4F" w:rsidRPr="002013BC" w:rsidRDefault="00CA3C4F" w:rsidP="00BF0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013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1" w:type="dxa"/>
          </w:tcPr>
          <w:p w:rsidR="00CA3C4F" w:rsidRPr="006D7F87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7">
              <w:rPr>
                <w:rFonts w:ascii="Times New Roman" w:hAnsi="Times New Roman" w:cs="Times New Roman"/>
                <w:sz w:val="24"/>
                <w:szCs w:val="24"/>
              </w:rPr>
              <w:t xml:space="preserve">11 + 2 </w:t>
            </w:r>
            <w:r w:rsidR="00CC41AA">
              <w:rPr>
                <w:rFonts w:ascii="Times New Roman" w:hAnsi="Times New Roman"/>
                <w:sz w:val="24"/>
                <w:szCs w:val="24"/>
                <w:lang w:val="kk-KZ"/>
              </w:rPr>
              <w:t>үйде оқитын</w:t>
            </w:r>
          </w:p>
        </w:tc>
        <w:tc>
          <w:tcPr>
            <w:tcW w:w="1604" w:type="dxa"/>
          </w:tcPr>
          <w:p w:rsidR="00BC287A" w:rsidRDefault="00BC287A" w:rsidP="00BC287A">
            <w:pPr>
              <w:pStyle w:val="a6"/>
              <w:ind w:left="0"/>
              <w:rPr>
                <w:lang w:val="kk-KZ"/>
              </w:rPr>
            </w:pPr>
            <w:r>
              <w:rPr>
                <w:lang w:val="kk-KZ"/>
              </w:rPr>
              <w:t>92 ұпай</w:t>
            </w:r>
          </w:p>
          <w:p w:rsidR="00CA3C4F" w:rsidRDefault="00BC287A" w:rsidP="00BC287A">
            <w:pPr>
              <w:pStyle w:val="a6"/>
              <w:ind w:left="0"/>
              <w:rPr>
                <w:b/>
              </w:rPr>
            </w:pPr>
            <w:r>
              <w:rPr>
                <w:lang w:val="kk-KZ"/>
              </w:rPr>
              <w:t>63 ұпай</w:t>
            </w:r>
          </w:p>
        </w:tc>
        <w:tc>
          <w:tcPr>
            <w:tcW w:w="1938" w:type="dxa"/>
          </w:tcPr>
          <w:p w:rsidR="00CA3C4F" w:rsidRPr="00BC287A" w:rsidRDefault="00BC287A" w:rsidP="00BF01E5">
            <w:pPr>
              <w:pStyle w:val="a6"/>
              <w:ind w:left="0"/>
              <w:rPr>
                <w:lang w:val="kk-KZ"/>
              </w:rPr>
            </w:pPr>
            <w:r>
              <w:t xml:space="preserve">93,6 </w:t>
            </w:r>
            <w:r>
              <w:rPr>
                <w:lang w:val="kk-KZ"/>
              </w:rPr>
              <w:t>ұпай</w:t>
            </w:r>
          </w:p>
          <w:p w:rsidR="00CA3C4F" w:rsidRPr="00BC287A" w:rsidRDefault="00BC287A" w:rsidP="00BF0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1544" w:type="dxa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2013BC" w:rsidRDefault="00BC287A" w:rsidP="00BC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</w:t>
            </w:r>
            <w:r w:rsidR="00CA3C4F" w:rsidRPr="002013B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7A1A31" w:rsidTr="00BF01E5">
        <w:tc>
          <w:tcPr>
            <w:tcW w:w="1967" w:type="dxa"/>
          </w:tcPr>
          <w:p w:rsidR="00CA3C4F" w:rsidRPr="002013BC" w:rsidRDefault="00CA3C4F" w:rsidP="00BF0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4э</w:t>
            </w:r>
          </w:p>
        </w:tc>
        <w:tc>
          <w:tcPr>
            <w:tcW w:w="1821" w:type="dxa"/>
          </w:tcPr>
          <w:p w:rsidR="00CA3C4F" w:rsidRPr="006D7F87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A3C4F" w:rsidRPr="006D7F87" w:rsidRDefault="00CA3C4F" w:rsidP="00BF01E5">
            <w:pPr>
              <w:pStyle w:val="a6"/>
              <w:ind w:left="0"/>
              <w:rPr>
                <w:lang w:val="kk-KZ"/>
              </w:rPr>
            </w:pPr>
          </w:p>
        </w:tc>
        <w:tc>
          <w:tcPr>
            <w:tcW w:w="1938" w:type="dxa"/>
          </w:tcPr>
          <w:p w:rsidR="00CA3C4F" w:rsidRPr="006D7F87" w:rsidRDefault="00CA3C4F" w:rsidP="00BF01E5">
            <w:pPr>
              <w:pStyle w:val="a6"/>
              <w:ind w:left="0"/>
            </w:pPr>
          </w:p>
        </w:tc>
        <w:tc>
          <w:tcPr>
            <w:tcW w:w="1544" w:type="dxa"/>
          </w:tcPr>
          <w:p w:rsidR="00CA3C4F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2013BC" w:rsidRDefault="00CA3C4F" w:rsidP="00BF0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31" w:rsidTr="00BF01E5">
        <w:tc>
          <w:tcPr>
            <w:tcW w:w="1967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21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9 +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1AA">
              <w:rPr>
                <w:rFonts w:ascii="Times New Roman" w:hAnsi="Times New Roman"/>
                <w:sz w:val="24"/>
                <w:szCs w:val="24"/>
                <w:lang w:val="kk-KZ"/>
              </w:rPr>
              <w:t>үйде оқитын</w:t>
            </w:r>
          </w:p>
        </w:tc>
        <w:tc>
          <w:tcPr>
            <w:tcW w:w="1604" w:type="dxa"/>
          </w:tcPr>
          <w:p w:rsidR="00CA3C4F" w:rsidRPr="00650FD0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A3C4F" w:rsidRPr="00650FD0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A3C4F" w:rsidRPr="00650FD0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650FD0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BC287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BC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 </w:t>
            </w:r>
            <w:proofErr w:type="gramStart"/>
            <w:r w:rsidRPr="00BC287A">
              <w:rPr>
                <w:rFonts w:ascii="Times New Roman" w:hAnsi="Times New Roman"/>
                <w:color w:val="000000"/>
                <w:sz w:val="24"/>
                <w:szCs w:val="24"/>
              </w:rPr>
              <w:t>динамика</w:t>
            </w:r>
            <w:proofErr w:type="gramEnd"/>
            <w:r w:rsidRPr="00BC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б. жоғары </w:t>
            </w:r>
            <w:r w:rsidR="00CA3C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Жанатов, Енович </w:t>
            </w:r>
          </w:p>
        </w:tc>
      </w:tr>
      <w:tr w:rsidR="007A1A31" w:rsidTr="00BF01E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109,1 </w:t>
            </w:r>
            <w:r w:rsidR="0046415A" w:rsidRPr="0046415A">
              <w:rPr>
                <w:rFonts w:ascii="Times New Roman" w:hAnsi="Times New Roman"/>
                <w:color w:val="000000"/>
                <w:sz w:val="24"/>
                <w:szCs w:val="24"/>
              </w:rPr>
              <w:t>Орташа деңгей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109,3 </w:t>
            </w:r>
          </w:p>
          <w:p w:rsidR="00CA3C4F" w:rsidRPr="0046415A" w:rsidRDefault="0046415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Орташа деңгей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BF01E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C287A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оң</w:t>
            </w:r>
          </w:p>
        </w:tc>
      </w:tr>
      <w:tr w:rsidR="007A1A31" w:rsidTr="00BF01E5">
        <w:tc>
          <w:tcPr>
            <w:tcW w:w="1967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t>7</w:t>
            </w:r>
            <w:proofErr w:type="gramStart"/>
            <w:r w:rsidRPr="00B439B4">
              <w:t xml:space="preserve"> Б</w:t>
            </w:r>
            <w:proofErr w:type="gramEnd"/>
          </w:p>
        </w:tc>
        <w:tc>
          <w:tcPr>
            <w:tcW w:w="1821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+1 </w:t>
            </w:r>
            <w:r w:rsidR="00CC41AA">
              <w:rPr>
                <w:rFonts w:ascii="Times New Roman" w:hAnsi="Times New Roman"/>
                <w:sz w:val="24"/>
                <w:szCs w:val="24"/>
                <w:lang w:val="kk-KZ"/>
              </w:rPr>
              <w:t>үйде оқитын</w:t>
            </w:r>
          </w:p>
        </w:tc>
        <w:tc>
          <w:tcPr>
            <w:tcW w:w="1604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938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44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B439B4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 </w:t>
            </w:r>
            <w:r w:rsidR="00CA3C4F">
              <w:rPr>
                <w:rFonts w:ascii="Times New Roman" w:hAnsi="Times New Roman"/>
                <w:sz w:val="24"/>
                <w:szCs w:val="24"/>
              </w:rPr>
              <w:t>0</w:t>
            </w:r>
            <w:r w:rsidR="00CA3C4F" w:rsidRPr="00B439B4">
              <w:rPr>
                <w:rFonts w:ascii="Times New Roman" w:hAnsi="Times New Roman"/>
                <w:sz w:val="24"/>
                <w:szCs w:val="24"/>
              </w:rPr>
              <w:t>,</w:t>
            </w:r>
            <w:r w:rsidR="00CA3C4F">
              <w:rPr>
                <w:rFonts w:ascii="Times New Roman" w:hAnsi="Times New Roman"/>
                <w:sz w:val="24"/>
                <w:szCs w:val="24"/>
              </w:rPr>
              <w:t>6</w:t>
            </w:r>
            <w:r w:rsidR="00CA3C4F" w:rsidRPr="00B439B4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CA3C4F">
              <w:rPr>
                <w:rFonts w:ascii="Times New Roman" w:hAnsi="Times New Roman"/>
                <w:sz w:val="24"/>
                <w:szCs w:val="24"/>
              </w:rPr>
              <w:t>(Сулаев С., Тарабрин К.)</w:t>
            </w:r>
          </w:p>
        </w:tc>
      </w:tr>
      <w:tr w:rsidR="007A1A31" w:rsidTr="00BF01E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BF01E5">
            <w:pPr>
              <w:pStyle w:val="a6"/>
              <w:ind w:left="0"/>
              <w:jc w:val="both"/>
              <w:rPr>
                <w:lang w:eastAsia="en-US"/>
              </w:rPr>
            </w:pPr>
            <w:r w:rsidRPr="00B439B4">
              <w:rPr>
                <w:lang w:eastAsia="en-US"/>
              </w:rPr>
              <w:t>8Б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66C2F" w:rsidRDefault="00CA3C4F" w:rsidP="00BF01E5">
            <w:pPr>
              <w:pStyle w:val="a6"/>
              <w:ind w:left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7+1 </w:t>
            </w:r>
            <w:r w:rsidR="00CC41AA">
              <w:rPr>
                <w:lang w:val="kk-KZ"/>
              </w:rPr>
              <w:t>үйде оқитын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BF01E5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BF01E5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BF01E5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C287A" w:rsidRDefault="00BC287A" w:rsidP="00BF01E5">
            <w:pPr>
              <w:pStyle w:val="a6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оң</w:t>
            </w:r>
          </w:p>
        </w:tc>
      </w:tr>
      <w:tr w:rsidR="007A1A31" w:rsidTr="00BF01E5">
        <w:tc>
          <w:tcPr>
            <w:tcW w:w="1967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proofErr w:type="gramStart"/>
            <w:r w:rsidRPr="00B439B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21" w:type="dxa"/>
          </w:tcPr>
          <w:p w:rsidR="00CA3C4F" w:rsidRPr="00CC41AA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    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C41A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C41AA">
              <w:rPr>
                <w:rFonts w:ascii="Times New Roman" w:hAnsi="Times New Roman"/>
                <w:sz w:val="24"/>
                <w:szCs w:val="24"/>
                <w:lang w:val="kk-KZ"/>
              </w:rPr>
              <w:t>үйде оқитын</w:t>
            </w:r>
          </w:p>
        </w:tc>
        <w:tc>
          <w:tcPr>
            <w:tcW w:w="1604" w:type="dxa"/>
          </w:tcPr>
          <w:p w:rsidR="00CA3C4F" w:rsidRPr="00BC287A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23,5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1938" w:type="dxa"/>
          </w:tcPr>
          <w:p w:rsidR="00CA3C4F" w:rsidRPr="00BC287A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1544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C287A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оң</w:t>
            </w:r>
          </w:p>
        </w:tc>
      </w:tr>
      <w:tr w:rsidR="007A1A31" w:rsidTr="00BF01E5">
        <w:tc>
          <w:tcPr>
            <w:tcW w:w="1967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1" w:type="dxa"/>
          </w:tcPr>
          <w:p w:rsidR="00CA3C4F" w:rsidRPr="00CC41AA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C41AA">
              <w:rPr>
                <w:rFonts w:ascii="Times New Roman" w:hAnsi="Times New Roman"/>
                <w:sz w:val="24"/>
                <w:szCs w:val="24"/>
              </w:rPr>
              <w:t xml:space="preserve">+1 </w:t>
            </w:r>
            <w:r w:rsidR="00CC41AA">
              <w:rPr>
                <w:rFonts w:ascii="Times New Roman" w:hAnsi="Times New Roman"/>
                <w:sz w:val="24"/>
                <w:szCs w:val="24"/>
                <w:lang w:val="kk-KZ"/>
              </w:rPr>
              <w:t>үйде оқитын</w:t>
            </w:r>
          </w:p>
        </w:tc>
        <w:tc>
          <w:tcPr>
            <w:tcW w:w="1604" w:type="dxa"/>
          </w:tcPr>
          <w:p w:rsidR="00CA3C4F" w:rsidRPr="00E7698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98F">
              <w:rPr>
                <w:rFonts w:ascii="Times New Roman" w:hAnsi="Times New Roman"/>
                <w:sz w:val="24"/>
                <w:szCs w:val="24"/>
              </w:rPr>
              <w:t xml:space="preserve"> 37,9</w:t>
            </w:r>
          </w:p>
        </w:tc>
        <w:tc>
          <w:tcPr>
            <w:tcW w:w="1938" w:type="dxa"/>
          </w:tcPr>
          <w:p w:rsidR="00CA3C4F" w:rsidRPr="00E7698F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98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4" w:type="dxa"/>
          </w:tcPr>
          <w:p w:rsidR="00CA3C4F" w:rsidRPr="00B439B4" w:rsidRDefault="00CA3C4F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B439B4" w:rsidRDefault="00BC287A" w:rsidP="00BF01E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оң</w:t>
            </w:r>
            <w:r w:rsidR="00CA3C4F"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C4F">
              <w:rPr>
                <w:rFonts w:ascii="Times New Roman" w:hAnsi="Times New Roman"/>
                <w:sz w:val="24"/>
                <w:szCs w:val="24"/>
              </w:rPr>
              <w:t>3</w:t>
            </w:r>
            <w:r w:rsidR="00CA3C4F" w:rsidRPr="00B439B4">
              <w:rPr>
                <w:rFonts w:ascii="Times New Roman" w:hAnsi="Times New Roman"/>
                <w:sz w:val="24"/>
                <w:szCs w:val="24"/>
              </w:rPr>
              <w:t>,</w:t>
            </w:r>
            <w:r w:rsidR="00CA3C4F">
              <w:rPr>
                <w:rFonts w:ascii="Times New Roman" w:hAnsi="Times New Roman"/>
                <w:sz w:val="24"/>
                <w:szCs w:val="24"/>
              </w:rPr>
              <w:t>1</w:t>
            </w:r>
            <w:r w:rsidR="00CA3C4F" w:rsidRPr="00B439B4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CA3C4F">
              <w:rPr>
                <w:rFonts w:ascii="Times New Roman" w:hAnsi="Times New Roman"/>
                <w:sz w:val="24"/>
                <w:szCs w:val="24"/>
              </w:rPr>
              <w:t>(Кашкетов М.)</w:t>
            </w:r>
          </w:p>
        </w:tc>
      </w:tr>
    </w:tbl>
    <w:p w:rsidR="00BF1A24" w:rsidRPr="00BF1A24" w:rsidRDefault="00BF1A24" w:rsidP="00BF1A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бі</w:t>
      </w:r>
      <w:proofErr w:type="gramStart"/>
      <w:r w:rsidRPr="00BF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F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тәрбиешінің сегізі, бұл 72,2% қоғамдық жүктемеге ие.</w:t>
      </w:r>
    </w:p>
    <w:p w:rsidR="00BF1A24" w:rsidRPr="00BF1A24" w:rsidRDefault="00BF1A24" w:rsidP="00BF1A2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407AB5" w:rsidRPr="00BF1A24" w:rsidRDefault="00BF1A24" w:rsidP="00BF1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A24">
        <w:rPr>
          <w:rFonts w:ascii="Times New Roman" w:hAnsi="Times New Roman" w:cs="Times New Roman"/>
          <w:b/>
          <w:color w:val="000000"/>
          <w:sz w:val="28"/>
          <w:szCs w:val="28"/>
        </w:rPr>
        <w:t>Әдістемелі</w:t>
      </w:r>
      <w:proofErr w:type="gramStart"/>
      <w:r w:rsidRPr="00BF1A24">
        <w:rPr>
          <w:rFonts w:ascii="Times New Roman" w:hAnsi="Times New Roman" w:cs="Times New Roman"/>
          <w:b/>
          <w:color w:val="000000"/>
          <w:sz w:val="28"/>
          <w:szCs w:val="28"/>
        </w:rPr>
        <w:t>к б</w:t>
      </w:r>
      <w:proofErr w:type="gramEnd"/>
      <w:r w:rsidRPr="00BF1A24">
        <w:rPr>
          <w:rFonts w:ascii="Times New Roman" w:hAnsi="Times New Roman" w:cs="Times New Roman"/>
          <w:b/>
          <w:color w:val="000000"/>
          <w:sz w:val="28"/>
          <w:szCs w:val="28"/>
        </w:rPr>
        <w:t>ірлестік тәрбиешілерінің қоғамдық жүктемесі</w:t>
      </w: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249"/>
        <w:gridCol w:w="8193"/>
      </w:tblGrid>
      <w:tr w:rsidR="00407AB5" w:rsidRPr="00517F96" w:rsidTr="00BF01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BF1A24" w:rsidRDefault="00BF1A24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Аты-жөні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BF1A24" w:rsidRDefault="00BF1A24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Қоғамдық жүктеме</w:t>
            </w:r>
          </w:p>
        </w:tc>
      </w:tr>
      <w:tr w:rsidR="00407AB5" w:rsidRPr="00517F96" w:rsidTr="00BF01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В.Б.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BF1A24" w:rsidRDefault="00BF1A24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Тәрбиешілер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жетекшісі</w:t>
            </w:r>
          </w:p>
        </w:tc>
      </w:tr>
      <w:tr w:rsidR="00407AB5" w:rsidRPr="00517F96" w:rsidTr="00BF01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Алешко В.Е.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0" w:rsidRPr="004C32A0" w:rsidRDefault="004C32A0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C32A0">
              <w:rPr>
                <w:rFonts w:ascii="Times New Roman" w:eastAsia="Times New Roman" w:hAnsi="Times New Roman" w:cs="Times New Roman"/>
                <w:sz w:val="24"/>
                <w:szCs w:val="24"/>
              </w:rPr>
              <w:t>ол ережесінің «мекте</w:t>
            </w:r>
            <w:r w:rsidR="00F0730F">
              <w:rPr>
                <w:rFonts w:ascii="Times New Roman" w:eastAsia="Times New Roman" w:hAnsi="Times New Roman" w:cs="Times New Roman"/>
                <w:sz w:val="24"/>
                <w:szCs w:val="24"/>
              </w:rPr>
              <w:t>біне» жауапты жас жол инспектор</w:t>
            </w:r>
            <w:r w:rsidR="00F073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73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жасақтың жетекшісі</w:t>
            </w:r>
          </w:p>
        </w:tc>
      </w:tr>
      <w:tr w:rsidR="00407AB5" w:rsidRPr="001A04BD" w:rsidTr="00BF01E5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Calibri" w:hAnsi="Times New Roman" w:cs="Times New Roman"/>
                <w:sz w:val="24"/>
                <w:szCs w:val="24"/>
              </w:rPr>
              <w:t>Громилина О.Н.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BD" w:rsidRPr="001A04BD" w:rsidRDefault="001A04BD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04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«Жас педагог мектебінің» құжаттарын жүргізуге жауапты</w:t>
            </w:r>
          </w:p>
        </w:tc>
      </w:tr>
      <w:tr w:rsidR="00407AB5" w:rsidRPr="00517F96" w:rsidTr="00BF01E5"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О.В.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CB2C60" w:rsidRDefault="00CB2C60" w:rsidP="00BF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 қоғамдастығымен жұ</w:t>
            </w:r>
            <w:proofErr w:type="gramStart"/>
            <w:r w:rsidRPr="00CB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 ж</w:t>
            </w:r>
            <w:proofErr w:type="gramEnd"/>
            <w:r w:rsidRPr="00CB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өніндегі хатшы</w:t>
            </w:r>
          </w:p>
        </w:tc>
      </w:tr>
      <w:tr w:rsidR="00407AB5" w:rsidRPr="00517F96" w:rsidTr="00BF01E5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Pr="00517F96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Жаксылыкова А.Н.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CB2C60" w:rsidRDefault="00CB2C60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C60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CB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CB2C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B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07AB5" w:rsidRPr="00CB2C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7AB5" w:rsidRPr="00CB2C60">
              <w:rPr>
                <w:rFonts w:ascii="Times New Roman" w:hAnsi="Times New Roman" w:cs="Times New Roman"/>
                <w:sz w:val="24"/>
                <w:szCs w:val="24"/>
              </w:rPr>
              <w:t>ал»</w:t>
            </w:r>
            <w:r w:rsidRPr="00CB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электронды журналының әкімшісі</w:t>
            </w:r>
          </w:p>
        </w:tc>
      </w:tr>
      <w:tr w:rsidR="00407AB5" w:rsidRPr="007303EF" w:rsidTr="00BF01E5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Pr="00517F96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C60B9F" w:rsidRDefault="00407AB5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Арипова А.Х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EF" w:rsidRPr="007303EF" w:rsidRDefault="007303EF" w:rsidP="007303E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3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мектептік іс-шаралардың спорт секторы</w:t>
            </w:r>
          </w:p>
        </w:tc>
      </w:tr>
      <w:tr w:rsidR="00407AB5" w:rsidRPr="00BF1A24" w:rsidTr="00BF01E5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D04D78" w:rsidRDefault="00407AB5" w:rsidP="00BF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Тусупова К.К.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7303EF" w:rsidRDefault="00BF1A24" w:rsidP="00BF01E5">
            <w:pPr>
              <w:spacing w:after="0" w:line="240" w:lineRule="auto"/>
              <w:jc w:val="both"/>
              <w:rPr>
                <w:rFonts w:ascii="Algerian" w:hAnsi="Algerian" w:cs="Times New Roman"/>
                <w:sz w:val="24"/>
                <w:szCs w:val="24"/>
                <w:lang w:val="kk-KZ"/>
              </w:rPr>
            </w:pPr>
            <w:r w:rsidRPr="007303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Мектептің</w:t>
            </w:r>
            <w:r w:rsidRPr="007303EF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03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Қамқоршылық</w:t>
            </w:r>
            <w:r w:rsidRPr="007303EF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03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кеңесінің</w:t>
            </w:r>
            <w:r w:rsidRPr="007303EF">
              <w:rPr>
                <w:rFonts w:ascii="Algerian" w:hAnsi="Algerian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03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хатшысы</w:t>
            </w:r>
          </w:p>
        </w:tc>
      </w:tr>
      <w:tr w:rsidR="00407AB5" w:rsidRPr="00517F96" w:rsidTr="00BF01E5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BF1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Куценко </w:t>
            </w:r>
            <w:r w:rsidR="00BF1A24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BF1A24" w:rsidRDefault="00BF1A24" w:rsidP="00BF1A24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kk-KZ"/>
              </w:rPr>
            </w:pPr>
            <w:r w:rsidRPr="00BF1A24">
              <w:rPr>
                <w:b w:val="0"/>
                <w:bCs w:val="0"/>
                <w:color w:val="000000"/>
                <w:sz w:val="24"/>
                <w:szCs w:val="24"/>
              </w:rPr>
              <w:t>Жоғары сынып оқушылары кеңесінің жетекші</w:t>
            </w:r>
            <w:proofErr w:type="gramStart"/>
            <w:r w:rsidRPr="00BF1A24"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proofErr w:type="gramEnd"/>
            <w:r w:rsidRPr="00BF1A24">
              <w:rPr>
                <w:b w:val="0"/>
                <w:bCs w:val="0"/>
                <w:color w:val="000000"/>
                <w:sz w:val="24"/>
                <w:szCs w:val="24"/>
              </w:rPr>
              <w:t>і</w:t>
            </w:r>
          </w:p>
        </w:tc>
      </w:tr>
    </w:tbl>
    <w:p w:rsidR="00407AB5" w:rsidRPr="007043C9" w:rsidRDefault="00407AB5" w:rsidP="00C920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43C9" w:rsidRPr="007043C9" w:rsidRDefault="007043C9" w:rsidP="00407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043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Социуммен өзара әрекеттесу (әлеуметтік серіктестік) – қоғамдық және білім беру ұйымдары, БАҚ, мемлекеттік және жеке құрылымдар </w:t>
      </w:r>
    </w:p>
    <w:tbl>
      <w:tblPr>
        <w:tblW w:w="108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3365"/>
        <w:gridCol w:w="3113"/>
        <w:gridCol w:w="2412"/>
        <w:gridCol w:w="7"/>
      </w:tblGrid>
      <w:tr w:rsidR="00407AB5" w:rsidRPr="00517F96" w:rsidTr="00BF01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2F06F3" w:rsidRDefault="002F06F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Ұйымдастыру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2F06F3" w:rsidRDefault="002F06F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 әрекеттесу формасы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2F06F3" w:rsidRDefault="002F06F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Нәтижесі (болған жағдайда)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2F06F3" w:rsidRDefault="002F06F3" w:rsidP="00BF01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Ескертпелер</w:t>
            </w:r>
          </w:p>
        </w:tc>
      </w:tr>
      <w:tr w:rsidR="00407AB5" w:rsidRPr="00517F96" w:rsidTr="00BF01E5">
        <w:trPr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2F06F3" w:rsidP="00704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07AB5">
              <w:rPr>
                <w:rFonts w:ascii="Times New Roman" w:hAnsi="Times New Roman"/>
                <w:sz w:val="24"/>
                <w:szCs w:val="24"/>
              </w:rPr>
              <w:t>2</w:t>
            </w:r>
            <w:r w:rsidR="007043C9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7043C9" w:rsidRPr="0070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 кітапханасы</w:t>
            </w:r>
            <w:r w:rsidR="007043C9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40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C9" w:rsidRPr="007043C9" w:rsidRDefault="00AD5B2D" w:rsidP="00BF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7043C9" w:rsidRPr="00AD5B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</w:t>
            </w:r>
            <w:r w:rsidR="007043C9" w:rsidRPr="007043C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тілдер күні» жиынына </w:t>
            </w:r>
            <w:r w:rsidR="007043C9" w:rsidRPr="007043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3" w:rsidRPr="002F06F3" w:rsidRDefault="002F06F3" w:rsidP="002F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«Қазақстан Республикасының т</w:t>
            </w:r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ілдер күні»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жиынана </w:t>
            </w:r>
            <w:proofErr w:type="gramStart"/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репортаж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Громилина О.Н.</w:t>
            </w:r>
          </w:p>
          <w:p w:rsidR="00407AB5" w:rsidRDefault="00407AB5" w:rsidP="00BF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Кулмуратова А.А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7043C9" w:rsidRDefault="007043C9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Теміртау қ. қоқыс өңдеу зауыты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6A5DCD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Экскурсия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7043C9" w:rsidRDefault="007043C9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7043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Менің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Эко-өмір мектебім»</w:t>
            </w:r>
            <w:r w:rsidRPr="007043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республикалық вебинары, вебинар материалдары республикалық сайтта орналастырылған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AE3025" w:rsidRDefault="00407AB5" w:rsidP="00BF01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025">
              <w:rPr>
                <w:rFonts w:ascii="Times New Roman" w:hAnsi="Times New Roman"/>
                <w:sz w:val="24"/>
                <w:szCs w:val="24"/>
                <w:lang w:val="kk-KZ"/>
              </w:rPr>
              <w:t>Тусупова К.К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B50521" w:rsidRDefault="00B50521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Ескі қала «саябағына»</w:t>
            </w:r>
            <w:r w:rsidRPr="00B50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саяхат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3" w:rsidRPr="002F06F3" w:rsidRDefault="002F06F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6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«Ана Күні» мерекесі тренингтер өткізілді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B41BA3" w:rsidRDefault="00B41BA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отбасының 9 отбасының болуы 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B5" w:rsidRDefault="00407AB5" w:rsidP="00BF0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A3" w:rsidRPr="00B50521" w:rsidRDefault="00B50521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41BA3" w:rsidRPr="00B50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экскурсия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A3" w:rsidRPr="00B41BA3" w:rsidRDefault="00B41BA3" w:rsidP="00BF0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1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Экскурсия өткізілді</w:t>
            </w:r>
          </w:p>
          <w:p w:rsidR="00B41BA3" w:rsidRPr="00B41BA3" w:rsidRDefault="00B41BA3" w:rsidP="00BF0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1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 жиналысы өткізілді </w:t>
            </w:r>
          </w:p>
          <w:p w:rsidR="00B41BA3" w:rsidRPr="0042573F" w:rsidRDefault="00B41BA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7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«Қалдықтарды бөлек жинау»  тренингі өткізілді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B41BA3" w:rsidRDefault="00B41BA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отбасының 11 отбасының болуы 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B5" w:rsidRDefault="00407AB5" w:rsidP="00BF0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D6274B" w:rsidRDefault="00D87B62" w:rsidP="00D6274B">
            <w:pPr>
              <w:pStyle w:val="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0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 w:rsidRPr="00D6274B">
              <w:rPr>
                <w:b w:val="0"/>
                <w:bCs w:val="0"/>
                <w:color w:val="000000"/>
                <w:sz w:val="24"/>
                <w:szCs w:val="24"/>
              </w:rPr>
              <w:t>Қоқыс өңдеу зауытына экскурсия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B" w:rsidRPr="00D6274B" w:rsidRDefault="00D6274B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Интернаттың төрт сыныбына экскурсиялар ұйымдастырылды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B41BA3" w:rsidRDefault="00B41BA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сыныптың 9 тәрбиеленушісінің қатысуы</w:t>
            </w:r>
          </w:p>
        </w:tc>
      </w:tr>
      <w:tr w:rsidR="00407AB5" w:rsidRPr="00517F96" w:rsidTr="00BF01E5">
        <w:trPr>
          <w:trHeight w:val="6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D87B62" w:rsidRDefault="00D87B62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Өлкетану мұражайына саяхат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AC7541" w:rsidRDefault="00AC7541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Интернаттың 2-сынып тәрбиеленушілері үшін экскурсия ұйымдастырылды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«Аяулы журек»</w:t>
            </w:r>
            <w:r w:rsidR="00CD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D4D92" w:rsidRPr="00CD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 марапаттау өткізілді</w:t>
            </w:r>
          </w:p>
        </w:tc>
      </w:tr>
      <w:tr w:rsidR="00407AB5" w:rsidRPr="00517F96" w:rsidTr="00BF01E5">
        <w:trPr>
          <w:trHeight w:val="625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41" w:rsidRPr="00AC7541" w:rsidRDefault="00AC7541" w:rsidP="00BF0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Верифермамен танысу үшін № 16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ББОМ э</w:t>
            </w:r>
            <w:r w:rsidRPr="00AC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кскурсия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701853" w:rsidRDefault="0070185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Тәрбиеленушінің үйінде вериферма ұйымдастырылды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7AB5" w:rsidRPr="0042573F" w:rsidTr="00BF01E5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3" w:rsidRPr="00701853" w:rsidRDefault="00701853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7018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Кендірлі жөке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018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жобасын іске асырудағы жұмыс</w:t>
            </w:r>
          </w:p>
          <w:p w:rsidR="00407AB5" w:rsidRPr="008479BD" w:rsidRDefault="00407AB5" w:rsidP="008479B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Тәрбиеленушілер үйде кендір</w:t>
            </w:r>
            <w:r w:rsidRPr="00C1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талшығынан жөке жасауды жалғастыруда.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C14976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7AB5" w:rsidTr="00BF01E5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«Амиго»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8479BD" w:rsidRDefault="008479BD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Демеушілік </w:t>
            </w:r>
            <w:proofErr w:type="gramStart"/>
            <w:r w:rsidRPr="0084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4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өмек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C14976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жылға сыйлықтар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9D6AC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Невенчанная Н.Л. </w:t>
            </w:r>
          </w:p>
        </w:tc>
      </w:tr>
      <w:tr w:rsidR="00407AB5" w:rsidTr="00BF01E5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Ахметжанова С З.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8479BD" w:rsidRDefault="008479BD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Демеушілік </w:t>
            </w:r>
            <w:proofErr w:type="gramStart"/>
            <w:r w:rsidRPr="0084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4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өмек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C14976" w:rsidRDefault="00C14976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Жаңа жылға сыйлықтар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9D6AC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Невенчанная Н.Л.</w:t>
            </w:r>
          </w:p>
        </w:tc>
      </w:tr>
      <w:tr w:rsidR="00407AB5" w:rsidTr="00BF01E5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116DAA" w:rsidRDefault="00116DAA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Қалалық мәдениет және демалыс саябағы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AA" w:rsidRDefault="00116DAA" w:rsidP="00BF0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Жаңа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жылдық сыйлықтарды табыстаумен э</w:t>
            </w: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07AB5" w:rsidRPr="00116DAA" w:rsidRDefault="00116DAA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9D6AC5" w:rsidRDefault="00407AB5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Невенчанная Н.Л.</w:t>
            </w:r>
          </w:p>
        </w:tc>
      </w:tr>
      <w:tr w:rsidR="00332C91" w:rsidTr="00BF01E5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1" w:rsidRPr="00517F96" w:rsidRDefault="00332C91" w:rsidP="00116DAA">
            <w:pPr>
              <w:tabs>
                <w:tab w:val="left" w:pos="8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1" w:rsidRPr="00116DAA" w:rsidRDefault="00116DAA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Қызмет өнімдерін бейнероликтерге қосу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1" w:rsidRPr="00332C91" w:rsidRDefault="00332C91" w:rsidP="00500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Іс-шарада бейнематериалды пайдалану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1" w:rsidRDefault="00332C91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Алешко В.Е.</w:t>
            </w:r>
          </w:p>
        </w:tc>
      </w:tr>
      <w:tr w:rsidR="00332C91" w:rsidTr="00BF01E5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AA" w:rsidRPr="00116DAA" w:rsidRDefault="00116DAA" w:rsidP="00116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Party Boom» Art-</w:t>
            </w: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Агенттік</w:t>
            </w:r>
            <w:r w:rsidRPr="00116D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1" w:rsidRPr="00332C91" w:rsidRDefault="00332C91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жылдық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құттықтауды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дайындауға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көмек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атаның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құттықтауы</w:t>
            </w: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1" w:rsidRPr="00332C91" w:rsidRDefault="00332C91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Іс-шарада бейнематериалды пайдалану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1" w:rsidRDefault="00332C91" w:rsidP="00BF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Алешко В.Е.</w:t>
            </w:r>
          </w:p>
        </w:tc>
      </w:tr>
    </w:tbl>
    <w:p w:rsidR="00BF01E5" w:rsidRPr="00332C91" w:rsidRDefault="00BF01E5" w:rsidP="00BF01E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01E5">
        <w:rPr>
          <w:rFonts w:ascii="Arial" w:hAnsi="Arial" w:cs="Arial"/>
          <w:color w:val="333333"/>
          <w:sz w:val="27"/>
          <w:szCs w:val="27"/>
        </w:rPr>
        <w:t xml:space="preserve"> </w:t>
      </w:r>
      <w:r w:rsidRPr="00332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Қорытындылар: </w:t>
      </w:r>
    </w:p>
    <w:p w:rsidR="00BF01E5" w:rsidRPr="00BF01E5" w:rsidRDefault="00BF01E5" w:rsidP="00BF01E5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F01E5">
        <w:rPr>
          <w:rFonts w:ascii="Times New Roman" w:hAnsi="Times New Roman" w:cs="Times New Roman"/>
          <w:sz w:val="28"/>
          <w:szCs w:val="28"/>
        </w:rPr>
        <w:t>1. Жалпы, әдістемелік бірлестіктің 2020-2021 оқу жылының бі</w:t>
      </w:r>
      <w:proofErr w:type="gramStart"/>
      <w:r w:rsidRPr="00BF01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01E5">
        <w:rPr>
          <w:rFonts w:ascii="Times New Roman" w:hAnsi="Times New Roman" w:cs="Times New Roman"/>
          <w:sz w:val="28"/>
          <w:szCs w:val="28"/>
        </w:rPr>
        <w:t xml:space="preserve">інші жартыжылдығындағы қызметін қанағаттанарлық деп санауға болады. </w:t>
      </w:r>
    </w:p>
    <w:p w:rsidR="00BF01E5" w:rsidRPr="00BF01E5" w:rsidRDefault="00701853" w:rsidP="00BF01E5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Тәрбиешілердің кәсі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 </w:t>
      </w:r>
      <w:r w:rsidR="00BF01E5" w:rsidRPr="00BF01E5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BF01E5" w:rsidRPr="00BF01E5">
        <w:rPr>
          <w:rFonts w:ascii="Times New Roman" w:hAnsi="Times New Roman" w:cs="Times New Roman"/>
          <w:sz w:val="28"/>
          <w:szCs w:val="28"/>
        </w:rPr>
        <w:t xml:space="preserve">ңгейі көтерілуде. Барлық жоспарланған іс-шаралар </w:t>
      </w:r>
      <w:proofErr w:type="gramStart"/>
      <w:r w:rsidR="00BF01E5" w:rsidRPr="00BF01E5">
        <w:rPr>
          <w:rFonts w:ascii="Times New Roman" w:hAnsi="Times New Roman" w:cs="Times New Roman"/>
          <w:sz w:val="28"/>
          <w:szCs w:val="28"/>
        </w:rPr>
        <w:t>жоспар</w:t>
      </w:r>
      <w:proofErr w:type="gramEnd"/>
      <w:r w:rsidR="00BF01E5" w:rsidRPr="00BF01E5">
        <w:rPr>
          <w:rFonts w:ascii="Times New Roman" w:hAnsi="Times New Roman" w:cs="Times New Roman"/>
          <w:sz w:val="28"/>
          <w:szCs w:val="28"/>
        </w:rPr>
        <w:t xml:space="preserve">ға сәйкес өткізілді және ұйым жоғары деңгейде өтті. Іс-шаралар мұқият дайындықпен, іске асыруға шығармашылық көзқараспен, өзіндік ерекшелігімен ерекшеленді және тәрбиеленушілердің де, ата-аналардың да қызығушылығын тудырды. </w:t>
      </w:r>
    </w:p>
    <w:p w:rsidR="00BF01E5" w:rsidRPr="00BF01E5" w:rsidRDefault="00BF01E5" w:rsidP="00BF01E5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F01E5">
        <w:rPr>
          <w:rFonts w:ascii="Times New Roman" w:hAnsi="Times New Roman" w:cs="Times New Roman"/>
          <w:sz w:val="28"/>
          <w:szCs w:val="28"/>
        </w:rPr>
        <w:t>3. Тәрбиешілерге жобалар жасау арқылы әдістемелік қызметін кеңейтуді жалғастыру және облыстық, республикалық деңгейдегі іс-шараларға (конференциялар, конкурстар, фестивальдар) қатысу ұсынылсын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1E5" w:rsidRPr="00BF01E5" w:rsidRDefault="00BF01E5" w:rsidP="00BF01E5">
      <w:pPr>
        <w:pStyle w:val="2"/>
        <w:shd w:val="clear" w:color="auto" w:fill="FFFFFF"/>
        <w:spacing w:before="0" w:beforeAutospacing="0" w:after="0" w:afterAutospacing="0" w:line="360" w:lineRule="atLeast"/>
        <w:ind w:right="-30"/>
        <w:jc w:val="both"/>
        <w:rPr>
          <w:rStyle w:val="a8"/>
          <w:color w:val="000080"/>
          <w:u w:val="none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begin"/>
      </w:r>
      <w:r w:rsidRPr="00BF01E5">
        <w:rPr>
          <w:rFonts w:ascii="Arial" w:hAnsi="Arial" w:cs="Arial"/>
          <w:b w:val="0"/>
          <w:bCs w:val="0"/>
          <w:color w:val="333333"/>
          <w:sz w:val="27"/>
          <w:szCs w:val="27"/>
        </w:rPr>
        <w:instrText xml:space="preserve"> HYPERLINK "https://www.webtran.ru/translate/kazakh/" \t "_blank" </w:instrText>
      </w:r>
      <w:r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separate"/>
      </w:r>
    </w:p>
    <w:p w:rsidR="00BF01E5" w:rsidRPr="00963282" w:rsidRDefault="00BF01E5" w:rsidP="00BF01E5">
      <w:pPr>
        <w:pStyle w:val="a6"/>
        <w:ind w:left="705"/>
        <w:jc w:val="both"/>
      </w:pPr>
      <w:r>
        <w:rPr>
          <w:rFonts w:ascii="Arial" w:hAnsi="Arial" w:cs="Arial"/>
          <w:b/>
          <w:bCs/>
          <w:color w:val="000080"/>
          <w:sz w:val="27"/>
          <w:szCs w:val="27"/>
        </w:rPr>
        <w:br/>
      </w:r>
      <w:r>
        <w:rPr>
          <w:rFonts w:ascii="Arial" w:hAnsi="Arial" w:cs="Arial"/>
          <w:b/>
          <w:bCs/>
          <w:color w:val="333333"/>
          <w:sz w:val="27"/>
          <w:szCs w:val="27"/>
        </w:rPr>
        <w:fldChar w:fldCharType="end"/>
      </w:r>
    </w:p>
    <w:sectPr w:rsidR="00BF01E5" w:rsidRPr="00963282" w:rsidSect="00664DAD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361"/>
    <w:multiLevelType w:val="multilevel"/>
    <w:tmpl w:val="569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32A90"/>
    <w:multiLevelType w:val="multilevel"/>
    <w:tmpl w:val="FCEE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84FF7"/>
    <w:multiLevelType w:val="hybridMultilevel"/>
    <w:tmpl w:val="5F6E8BEE"/>
    <w:lvl w:ilvl="0" w:tplc="3820A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0543"/>
    <w:multiLevelType w:val="multilevel"/>
    <w:tmpl w:val="067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3363C"/>
    <w:multiLevelType w:val="hybridMultilevel"/>
    <w:tmpl w:val="E3DCF4B2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2D84990"/>
    <w:multiLevelType w:val="multilevel"/>
    <w:tmpl w:val="D8F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B7159"/>
    <w:multiLevelType w:val="multilevel"/>
    <w:tmpl w:val="4D4C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46A52"/>
    <w:multiLevelType w:val="multilevel"/>
    <w:tmpl w:val="4D1C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B2F14"/>
    <w:multiLevelType w:val="hybridMultilevel"/>
    <w:tmpl w:val="C7A6A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003BB"/>
    <w:multiLevelType w:val="hybridMultilevel"/>
    <w:tmpl w:val="53CAF1D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D9730B"/>
    <w:multiLevelType w:val="multilevel"/>
    <w:tmpl w:val="911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254DD"/>
    <w:multiLevelType w:val="multilevel"/>
    <w:tmpl w:val="E82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47245"/>
    <w:multiLevelType w:val="multilevel"/>
    <w:tmpl w:val="40D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8064D"/>
    <w:multiLevelType w:val="multilevel"/>
    <w:tmpl w:val="CC8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B030A"/>
    <w:multiLevelType w:val="hybridMultilevel"/>
    <w:tmpl w:val="03FE9DDE"/>
    <w:lvl w:ilvl="0" w:tplc="9E665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B97EA5"/>
    <w:multiLevelType w:val="multilevel"/>
    <w:tmpl w:val="8EC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50680"/>
    <w:multiLevelType w:val="multilevel"/>
    <w:tmpl w:val="054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11"/>
  </w:num>
  <w:num w:numId="11">
    <w:abstractNumId w:val="16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97"/>
    <w:rsid w:val="00011A4C"/>
    <w:rsid w:val="00075DC6"/>
    <w:rsid w:val="000D2014"/>
    <w:rsid w:val="00116DAA"/>
    <w:rsid w:val="00127187"/>
    <w:rsid w:val="00127CD8"/>
    <w:rsid w:val="00175F97"/>
    <w:rsid w:val="001A04BD"/>
    <w:rsid w:val="001A18A2"/>
    <w:rsid w:val="001A2A1B"/>
    <w:rsid w:val="001E2C0B"/>
    <w:rsid w:val="002D77B4"/>
    <w:rsid w:val="002F06F3"/>
    <w:rsid w:val="00332C91"/>
    <w:rsid w:val="00392343"/>
    <w:rsid w:val="003F4D68"/>
    <w:rsid w:val="00407AB5"/>
    <w:rsid w:val="0042573F"/>
    <w:rsid w:val="0046415A"/>
    <w:rsid w:val="00472D95"/>
    <w:rsid w:val="00490C40"/>
    <w:rsid w:val="004B3482"/>
    <w:rsid w:val="004C32A0"/>
    <w:rsid w:val="004C49C8"/>
    <w:rsid w:val="004E01F4"/>
    <w:rsid w:val="004F2528"/>
    <w:rsid w:val="005008A5"/>
    <w:rsid w:val="005217FF"/>
    <w:rsid w:val="00575BFE"/>
    <w:rsid w:val="005D212C"/>
    <w:rsid w:val="00636C81"/>
    <w:rsid w:val="00637799"/>
    <w:rsid w:val="00655683"/>
    <w:rsid w:val="00655DFE"/>
    <w:rsid w:val="00664DAD"/>
    <w:rsid w:val="00681F9C"/>
    <w:rsid w:val="006B2912"/>
    <w:rsid w:val="006B47AC"/>
    <w:rsid w:val="00701853"/>
    <w:rsid w:val="007043C9"/>
    <w:rsid w:val="0071268F"/>
    <w:rsid w:val="007303EF"/>
    <w:rsid w:val="00731B1C"/>
    <w:rsid w:val="00747D37"/>
    <w:rsid w:val="00751DB4"/>
    <w:rsid w:val="007600C8"/>
    <w:rsid w:val="0076254C"/>
    <w:rsid w:val="007A1A31"/>
    <w:rsid w:val="007B737B"/>
    <w:rsid w:val="008479BD"/>
    <w:rsid w:val="00867EAA"/>
    <w:rsid w:val="008A5ACC"/>
    <w:rsid w:val="00963282"/>
    <w:rsid w:val="009F1A32"/>
    <w:rsid w:val="00A002BE"/>
    <w:rsid w:val="00AB4A05"/>
    <w:rsid w:val="00AC1EDA"/>
    <w:rsid w:val="00AC7541"/>
    <w:rsid w:val="00AD5B2D"/>
    <w:rsid w:val="00AE7544"/>
    <w:rsid w:val="00B20736"/>
    <w:rsid w:val="00B30E66"/>
    <w:rsid w:val="00B40C76"/>
    <w:rsid w:val="00B41BA3"/>
    <w:rsid w:val="00B472A3"/>
    <w:rsid w:val="00B47A0F"/>
    <w:rsid w:val="00B50521"/>
    <w:rsid w:val="00BC287A"/>
    <w:rsid w:val="00BD0B55"/>
    <w:rsid w:val="00BF01E5"/>
    <w:rsid w:val="00BF1A24"/>
    <w:rsid w:val="00C11FF5"/>
    <w:rsid w:val="00C14976"/>
    <w:rsid w:val="00C332F8"/>
    <w:rsid w:val="00C81315"/>
    <w:rsid w:val="00C92061"/>
    <w:rsid w:val="00CA3C4F"/>
    <w:rsid w:val="00CA60AC"/>
    <w:rsid w:val="00CB2C60"/>
    <w:rsid w:val="00CB4037"/>
    <w:rsid w:val="00CC41AA"/>
    <w:rsid w:val="00CD4D92"/>
    <w:rsid w:val="00D174E8"/>
    <w:rsid w:val="00D2451F"/>
    <w:rsid w:val="00D31BFA"/>
    <w:rsid w:val="00D6274B"/>
    <w:rsid w:val="00D87B62"/>
    <w:rsid w:val="00DF20B9"/>
    <w:rsid w:val="00EC22E5"/>
    <w:rsid w:val="00EF7DBF"/>
    <w:rsid w:val="00F0730F"/>
    <w:rsid w:val="00F43C15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87"/>
  </w:style>
  <w:style w:type="paragraph" w:styleId="2">
    <w:name w:val="heading 2"/>
    <w:basedOn w:val="a"/>
    <w:link w:val="20"/>
    <w:uiPriority w:val="9"/>
    <w:qFormat/>
    <w:rsid w:val="00BF0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12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7187"/>
    <w:rPr>
      <w:b/>
      <w:bCs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127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1271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664DAD"/>
    <w:rPr>
      <w:rFonts w:eastAsia="Times New Roman" w:hAnsi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64DAD"/>
    <w:pPr>
      <w:shd w:val="clear" w:color="auto" w:fill="FFFFFF"/>
      <w:spacing w:after="60" w:line="284" w:lineRule="exact"/>
      <w:jc w:val="center"/>
      <w:outlineLvl w:val="0"/>
    </w:pPr>
    <w:rPr>
      <w:rFonts w:eastAsia="Times New Roman" w:hAnsi="Times New Roman"/>
      <w:sz w:val="21"/>
      <w:szCs w:val="21"/>
    </w:rPr>
  </w:style>
  <w:style w:type="paragraph" w:styleId="a7">
    <w:name w:val="No Spacing"/>
    <w:uiPriority w:val="1"/>
    <w:qFormat/>
    <w:rsid w:val="00731B1C"/>
    <w:pPr>
      <w:spacing w:after="0" w:line="240" w:lineRule="auto"/>
    </w:pPr>
  </w:style>
  <w:style w:type="paragraph" w:customStyle="1" w:styleId="11">
    <w:name w:val="Абзац списка1"/>
    <w:basedOn w:val="a"/>
    <w:rsid w:val="00CA3C4F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F0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F0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87"/>
  </w:style>
  <w:style w:type="paragraph" w:styleId="2">
    <w:name w:val="heading 2"/>
    <w:basedOn w:val="a"/>
    <w:link w:val="20"/>
    <w:uiPriority w:val="9"/>
    <w:qFormat/>
    <w:rsid w:val="00BF0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12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7187"/>
    <w:rPr>
      <w:b/>
      <w:bCs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127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1271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664DAD"/>
    <w:rPr>
      <w:rFonts w:eastAsia="Times New Roman" w:hAnsi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64DAD"/>
    <w:pPr>
      <w:shd w:val="clear" w:color="auto" w:fill="FFFFFF"/>
      <w:spacing w:after="60" w:line="284" w:lineRule="exact"/>
      <w:jc w:val="center"/>
      <w:outlineLvl w:val="0"/>
    </w:pPr>
    <w:rPr>
      <w:rFonts w:eastAsia="Times New Roman" w:hAnsi="Times New Roman"/>
      <w:sz w:val="21"/>
      <w:szCs w:val="21"/>
    </w:rPr>
  </w:style>
  <w:style w:type="paragraph" w:styleId="a7">
    <w:name w:val="No Spacing"/>
    <w:uiPriority w:val="1"/>
    <w:qFormat/>
    <w:rsid w:val="00731B1C"/>
    <w:pPr>
      <w:spacing w:after="0" w:line="240" w:lineRule="auto"/>
    </w:pPr>
  </w:style>
  <w:style w:type="paragraph" w:customStyle="1" w:styleId="11">
    <w:name w:val="Абзац списка1"/>
    <w:basedOn w:val="a"/>
    <w:rsid w:val="00CA3C4F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F0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F0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61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863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6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42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341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23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129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0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7565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0408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016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599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632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696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7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62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067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1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017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6261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6097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914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495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990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28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109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251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368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9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4009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504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9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34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81335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5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603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592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2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714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632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6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62</cp:revision>
  <dcterms:created xsi:type="dcterms:W3CDTF">2021-01-06T13:14:00Z</dcterms:created>
  <dcterms:modified xsi:type="dcterms:W3CDTF">2021-04-09T07:46:00Z</dcterms:modified>
</cp:coreProperties>
</file>