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3A" w:rsidRPr="00D4122A" w:rsidRDefault="0043413A" w:rsidP="00293F5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Самоаудит</w:t>
      </w:r>
      <w:proofErr w:type="spellEnd"/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методической работы</w:t>
      </w:r>
    </w:p>
    <w:p w:rsidR="00D501A8" w:rsidRPr="00D4122A" w:rsidRDefault="0043413A" w:rsidP="00293F5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творческой лаборатории </w:t>
      </w:r>
    </w:p>
    <w:p w:rsidR="0043413A" w:rsidRPr="00D4122A" w:rsidRDefault="00AD631B" w:rsidP="00293F5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формированию коммуникативной компетенции как условия развития успешной социально-активной личности с особыми образовательными потребностями </w:t>
      </w:r>
    </w:p>
    <w:p w:rsidR="00AD631B" w:rsidRPr="00D4122A" w:rsidRDefault="0043413A" w:rsidP="00293F5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 первое полугодие </w:t>
      </w:r>
      <w:r w:rsidR="005D71C5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2020</w:t>
      </w:r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5D71C5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AD631B"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</w:t>
      </w:r>
      <w:r w:rsidRPr="00D412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spellEnd"/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ind w:firstLine="708"/>
        <w:textAlignment w:val="baseline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творческой лаборатории:</w:t>
      </w: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Буркевич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 – </w:t>
      </w: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УР, учитель-дефектолог по предмету русский язык</w:t>
      </w: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Макеева Елена Николаевна - учитель-дефектолог по коррекции недостатков развития речи</w:t>
      </w:r>
      <w:r w:rsidR="005D71C5"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коррекционной ритмике, чтению и развитию речи</w:t>
      </w:r>
    </w:p>
    <w:p w:rsidR="004834A0" w:rsidRPr="00D4122A" w:rsidRDefault="004834A0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Жаксылыкова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Нурдаулетовна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2А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4834A0" w:rsidRPr="00D4122A" w:rsidRDefault="004834A0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Усольцева Ольга </w:t>
      </w: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Владимирована</w:t>
      </w:r>
      <w:proofErr w:type="spell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учитель-дефектолог по предмету естествознание, география, чтение и развитие речи</w:t>
      </w: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 Ольга Владимировна – воспитатель </w:t>
      </w:r>
      <w:r w:rsidR="00061BCA"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ind w:left="709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Корюкина Светлана Валерьевна – руководитель творческой лаборатории, педагог-психолог</w:t>
      </w:r>
    </w:p>
    <w:p w:rsidR="00F96468" w:rsidRPr="00D4122A" w:rsidRDefault="00F96468" w:rsidP="00293F59">
      <w:pPr>
        <w:shd w:val="clear" w:color="auto" w:fill="FFFFFF" w:themeFill="background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A6" w:rsidRPr="00D4122A" w:rsidRDefault="00274DA6" w:rsidP="00293F59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8474B7" w:rsidRPr="00D4122A">
        <w:rPr>
          <w:rFonts w:ascii="Times New Roman" w:hAnsi="Times New Roman" w:cs="Times New Roman"/>
          <w:sz w:val="28"/>
          <w:szCs w:val="28"/>
        </w:rPr>
        <w:t>при</w:t>
      </w:r>
      <w:r w:rsidRPr="00D4122A">
        <w:rPr>
          <w:rFonts w:ascii="Times New Roman" w:hAnsi="Times New Roman" w:cs="Times New Roman"/>
          <w:sz w:val="28"/>
          <w:szCs w:val="28"/>
        </w:rPr>
        <w:t>готов</w:t>
      </w:r>
      <w:r w:rsidR="008474B7" w:rsidRPr="00D4122A">
        <w:rPr>
          <w:rFonts w:ascii="Times New Roman" w:hAnsi="Times New Roman" w:cs="Times New Roman"/>
          <w:sz w:val="28"/>
          <w:szCs w:val="28"/>
        </w:rPr>
        <w:t>или</w:t>
      </w:r>
      <w:r w:rsidRPr="00D4122A">
        <w:rPr>
          <w:rFonts w:ascii="Times New Roman" w:hAnsi="Times New Roman" w:cs="Times New Roman"/>
          <w:sz w:val="28"/>
          <w:szCs w:val="28"/>
        </w:rPr>
        <w:t xml:space="preserve"> методические разработки по реализованным проектам:</w:t>
      </w:r>
    </w:p>
    <w:p w:rsidR="008474B7" w:rsidRPr="00D4122A" w:rsidRDefault="008474B7" w:rsidP="00293F59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proofErr w:type="spellStart"/>
      <w:r w:rsidRPr="00D4122A">
        <w:rPr>
          <w:rFonts w:ascii="Times New Roman" w:hAnsi="Times New Roman" w:cs="Times New Roman"/>
          <w:sz w:val="28"/>
          <w:szCs w:val="28"/>
        </w:rPr>
        <w:t>Жаксылыков</w:t>
      </w:r>
      <w:r w:rsidRPr="00D412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122A">
        <w:rPr>
          <w:rFonts w:ascii="Times New Roman" w:hAnsi="Times New Roman" w:cs="Times New Roman"/>
          <w:sz w:val="28"/>
          <w:szCs w:val="28"/>
        </w:rPr>
        <w:t xml:space="preserve"> </w:t>
      </w:r>
      <w:r w:rsidRPr="00D4122A">
        <w:rPr>
          <w:rFonts w:ascii="Times New Roman" w:hAnsi="Times New Roman" w:cs="Times New Roman"/>
          <w:sz w:val="28"/>
          <w:szCs w:val="28"/>
        </w:rPr>
        <w:t xml:space="preserve">А.Н. </w:t>
      </w:r>
      <w:r w:rsidRPr="00D4122A">
        <w:rPr>
          <w:rFonts w:ascii="Times New Roman" w:hAnsi="Times New Roman" w:cs="Times New Roman"/>
          <w:sz w:val="28"/>
          <w:szCs w:val="28"/>
        </w:rPr>
        <w:t>подготовила м</w:t>
      </w:r>
      <w:r w:rsidRPr="00D4122A">
        <w:rPr>
          <w:rFonts w:ascii="Times New Roman" w:hAnsi="Times New Roman" w:cs="Times New Roman"/>
          <w:sz w:val="28"/>
          <w:szCs w:val="28"/>
        </w:rPr>
        <w:t>етодическ</w:t>
      </w:r>
      <w:r w:rsidRPr="00D4122A">
        <w:rPr>
          <w:rFonts w:ascii="Times New Roman" w:hAnsi="Times New Roman" w:cs="Times New Roman"/>
          <w:sz w:val="28"/>
          <w:szCs w:val="28"/>
        </w:rPr>
        <w:t>ую разработку</w:t>
      </w:r>
      <w:r w:rsidRPr="00D4122A">
        <w:rPr>
          <w:rFonts w:ascii="Times New Roman" w:hAnsi="Times New Roman" w:cs="Times New Roman"/>
          <w:sz w:val="28"/>
          <w:szCs w:val="28"/>
        </w:rPr>
        <w:t xml:space="preserve"> </w:t>
      </w:r>
      <w:r w:rsidRPr="00D4122A">
        <w:rPr>
          <w:rFonts w:ascii="Times New Roman" w:hAnsi="Times New Roman" w:cs="Times New Roman"/>
          <w:sz w:val="28"/>
          <w:szCs w:val="28"/>
        </w:rPr>
        <w:t>«</w:t>
      </w:r>
      <w:r w:rsidRPr="00D4122A">
        <w:rPr>
          <w:rFonts w:ascii="Times New Roman" w:hAnsi="Times New Roman" w:cs="Times New Roman"/>
          <w:sz w:val="28"/>
          <w:szCs w:val="28"/>
        </w:rPr>
        <w:t>Развитие коммуникативной компетенции учащихся, имеющих интеллектуальные нарушения, посредством игровой деятельности».</w:t>
      </w:r>
    </w:p>
    <w:p w:rsidR="008474B7" w:rsidRPr="00D4122A" w:rsidRDefault="008474B7" w:rsidP="00293F59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>Макеева Е.Н. разрабатывает Рабочую тетрадь по коррекции речи для воспитанников 6 и 7 классов.</w:t>
      </w:r>
    </w:p>
    <w:p w:rsidR="000C10DA" w:rsidRPr="00D4122A" w:rsidRDefault="000C10DA" w:rsidP="00293F5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 xml:space="preserve">Кузьмина О.В., Усольцева О.В. Детский прикладной проект «Джутовая мочалка» </w:t>
      </w:r>
    </w:p>
    <w:p w:rsidR="000C10DA" w:rsidRPr="00D4122A" w:rsidRDefault="000C10DA" w:rsidP="00293F59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>Кузьмина О.В., Педагогический проект «Формирование д</w:t>
      </w:r>
      <w:bookmarkStart w:id="0" w:name="_GoBack"/>
      <w:bookmarkEnd w:id="0"/>
      <w:r w:rsidRPr="00D4122A">
        <w:rPr>
          <w:rFonts w:ascii="Times New Roman" w:hAnsi="Times New Roman" w:cs="Times New Roman"/>
          <w:sz w:val="28"/>
          <w:szCs w:val="28"/>
        </w:rPr>
        <w:t>етского и родительского коллектива через технологию КТД и активные формы работы»</w:t>
      </w:r>
    </w:p>
    <w:p w:rsidR="008474B7" w:rsidRPr="00D4122A" w:rsidRDefault="007C3997" w:rsidP="00293F59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 xml:space="preserve">Усольцева О.В., Леонова В.Б., родительская гостиная «Энергосбережение – разумное решение» </w:t>
      </w:r>
    </w:p>
    <w:p w:rsidR="00266A78" w:rsidRPr="00D4122A" w:rsidRDefault="004D782C" w:rsidP="00293F59">
      <w:pPr>
        <w:shd w:val="clear" w:color="auto" w:fill="FFFFFF" w:themeFill="background1"/>
        <w:spacing w:after="0" w:line="240" w:lineRule="auto"/>
        <w:ind w:firstLine="360"/>
        <w:jc w:val="both"/>
        <w:textAlignment w:val="baseline"/>
        <w:outlineLvl w:val="5"/>
        <w:rPr>
          <w:rFonts w:ascii="Times New Roman" w:hAnsi="Times New Roman" w:cs="Times New Roman"/>
          <w:sz w:val="28"/>
          <w:szCs w:val="28"/>
        </w:rPr>
      </w:pPr>
      <w:r w:rsidRPr="00D4122A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proofErr w:type="spellStart"/>
      <w:r w:rsidRPr="00D4122A">
        <w:rPr>
          <w:rFonts w:ascii="Times New Roman" w:hAnsi="Times New Roman" w:cs="Times New Roman"/>
          <w:sz w:val="28"/>
          <w:szCs w:val="28"/>
        </w:rPr>
        <w:t>Жаксылыковой</w:t>
      </w:r>
      <w:proofErr w:type="spellEnd"/>
      <w:r w:rsidRPr="00D4122A">
        <w:rPr>
          <w:rFonts w:ascii="Times New Roman" w:hAnsi="Times New Roman" w:cs="Times New Roman"/>
          <w:sz w:val="28"/>
          <w:szCs w:val="28"/>
        </w:rPr>
        <w:t xml:space="preserve"> А.Н. готова </w:t>
      </w:r>
      <w:r w:rsidR="00847EA9" w:rsidRPr="00D4122A">
        <w:rPr>
          <w:rFonts w:ascii="Times New Roman" w:hAnsi="Times New Roman" w:cs="Times New Roman"/>
          <w:sz w:val="28"/>
          <w:szCs w:val="28"/>
        </w:rPr>
        <w:t xml:space="preserve">для </w:t>
      </w:r>
      <w:r w:rsidRPr="00D4122A">
        <w:rPr>
          <w:rFonts w:ascii="Times New Roman" w:hAnsi="Times New Roman" w:cs="Times New Roman"/>
          <w:sz w:val="28"/>
          <w:szCs w:val="28"/>
        </w:rPr>
        <w:t xml:space="preserve">представления на экспертный совет школы </w:t>
      </w:r>
      <w:r w:rsidR="00847EA9" w:rsidRPr="00D4122A">
        <w:rPr>
          <w:rFonts w:ascii="Times New Roman" w:hAnsi="Times New Roman" w:cs="Times New Roman"/>
          <w:sz w:val="28"/>
          <w:szCs w:val="28"/>
        </w:rPr>
        <w:t xml:space="preserve">«Развитие коммуникативной компетенции учащихся, имеющих интеллектуальные </w:t>
      </w:r>
      <w:r w:rsidRPr="00D4122A">
        <w:rPr>
          <w:rFonts w:ascii="Times New Roman" w:hAnsi="Times New Roman" w:cs="Times New Roman"/>
          <w:sz w:val="28"/>
          <w:szCs w:val="28"/>
        </w:rPr>
        <w:t>нарушения,</w:t>
      </w:r>
      <w:r w:rsidR="00847EA9" w:rsidRPr="00D4122A"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деятельности».</w:t>
      </w:r>
      <w:r w:rsidR="00105018" w:rsidRPr="00D4122A">
        <w:rPr>
          <w:rFonts w:ascii="Times New Roman" w:hAnsi="Times New Roman" w:cs="Times New Roman"/>
          <w:sz w:val="28"/>
          <w:szCs w:val="28"/>
        </w:rPr>
        <w:t xml:space="preserve"> Упражнения и игры, представленные в разработке, </w:t>
      </w:r>
      <w:r w:rsidR="00FB27A7" w:rsidRPr="00D4122A">
        <w:rPr>
          <w:rFonts w:ascii="Times New Roman" w:hAnsi="Times New Roman" w:cs="Times New Roman"/>
          <w:sz w:val="28"/>
          <w:szCs w:val="28"/>
        </w:rPr>
        <w:t xml:space="preserve">были использованы в работе педагога и адаптированы; </w:t>
      </w:r>
      <w:r w:rsidR="00105018" w:rsidRPr="00D4122A">
        <w:rPr>
          <w:rFonts w:ascii="Times New Roman" w:hAnsi="Times New Roman" w:cs="Times New Roman"/>
          <w:sz w:val="28"/>
          <w:szCs w:val="28"/>
        </w:rPr>
        <w:t>могут применяться на любых уроках, воспитательных мероприятиях. Это упражнения для предупреждения агрессивных форм поведения, на развитие</w:t>
      </w:r>
      <w:r w:rsidR="00FB27A7" w:rsidRPr="00D4122A">
        <w:rPr>
          <w:rFonts w:ascii="Times New Roman" w:hAnsi="Times New Roman" w:cs="Times New Roman"/>
          <w:sz w:val="28"/>
          <w:szCs w:val="28"/>
        </w:rPr>
        <w:t xml:space="preserve"> </w:t>
      </w:r>
      <w:r w:rsidR="00105018" w:rsidRPr="00D4122A">
        <w:rPr>
          <w:rFonts w:ascii="Times New Roman" w:hAnsi="Times New Roman" w:cs="Times New Roman"/>
          <w:sz w:val="28"/>
          <w:szCs w:val="28"/>
        </w:rPr>
        <w:t>невербальных средств общения (</w:t>
      </w:r>
      <w:proofErr w:type="spellStart"/>
      <w:r w:rsidR="00105018" w:rsidRPr="00D4122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105018" w:rsidRPr="00D4122A">
        <w:rPr>
          <w:rFonts w:ascii="Times New Roman" w:hAnsi="Times New Roman" w:cs="Times New Roman"/>
          <w:sz w:val="28"/>
          <w:szCs w:val="28"/>
        </w:rPr>
        <w:t xml:space="preserve">, мимика, жесты, пантомимика), на создание соответствующего положительного эмоционального фона общения, на развитие его содержательных мотивов, адекватной манеры поведения. </w:t>
      </w:r>
      <w:r w:rsidR="00076829" w:rsidRPr="00D4122A">
        <w:rPr>
          <w:rFonts w:ascii="Times New Roman" w:hAnsi="Times New Roman" w:cs="Times New Roman"/>
          <w:sz w:val="28"/>
          <w:szCs w:val="28"/>
        </w:rPr>
        <w:t xml:space="preserve">А </w:t>
      </w:r>
      <w:r w:rsidR="00076829" w:rsidRPr="00D4122A">
        <w:rPr>
          <w:rFonts w:ascii="Times New Roman" w:hAnsi="Times New Roman" w:cs="Times New Roman"/>
          <w:sz w:val="28"/>
          <w:szCs w:val="28"/>
        </w:rPr>
        <w:lastRenderedPageBreak/>
        <w:t xml:space="preserve">так же игры </w:t>
      </w:r>
      <w:r w:rsidR="00105018" w:rsidRPr="00D4122A">
        <w:rPr>
          <w:rFonts w:ascii="Times New Roman" w:hAnsi="Times New Roman" w:cs="Times New Roman"/>
          <w:sz w:val="28"/>
          <w:szCs w:val="28"/>
        </w:rPr>
        <w:t>помогающие слышать собеседника и понимать его. Игры, помогающие контролировать дви</w:t>
      </w:r>
      <w:r w:rsidR="00076829" w:rsidRPr="00D4122A">
        <w:rPr>
          <w:rFonts w:ascii="Times New Roman" w:hAnsi="Times New Roman" w:cs="Times New Roman"/>
          <w:sz w:val="28"/>
          <w:szCs w:val="28"/>
        </w:rPr>
        <w:t xml:space="preserve">жения и работать по инструкции, </w:t>
      </w:r>
      <w:r w:rsidR="00105018" w:rsidRPr="00D4122A">
        <w:rPr>
          <w:rFonts w:ascii="Times New Roman" w:hAnsi="Times New Roman" w:cs="Times New Roman"/>
          <w:sz w:val="28"/>
          <w:szCs w:val="28"/>
        </w:rPr>
        <w:t xml:space="preserve">помогающие развитию умения слушать и </w:t>
      </w:r>
      <w:r w:rsidR="00076829" w:rsidRPr="00D4122A">
        <w:rPr>
          <w:rFonts w:ascii="Times New Roman" w:hAnsi="Times New Roman" w:cs="Times New Roman"/>
          <w:sz w:val="28"/>
          <w:szCs w:val="28"/>
        </w:rPr>
        <w:t xml:space="preserve">слышать собеседника, </w:t>
      </w:r>
      <w:r w:rsidR="00105018" w:rsidRPr="00D4122A">
        <w:rPr>
          <w:rFonts w:ascii="Times New Roman" w:hAnsi="Times New Roman" w:cs="Times New Roman"/>
          <w:sz w:val="28"/>
          <w:szCs w:val="28"/>
        </w:rPr>
        <w:t xml:space="preserve">помогающие научить задавать открытые и закрытые вопросы, помогающие научить перефразировать сказанное, помогающие развивать такой прием активного слушания, как развитие мыслей собеседника, игры, с помощью которых </w:t>
      </w:r>
      <w:r w:rsidR="00D4122A" w:rsidRPr="00D4122A">
        <w:rPr>
          <w:rFonts w:ascii="Times New Roman" w:hAnsi="Times New Roman" w:cs="Times New Roman"/>
          <w:sz w:val="28"/>
          <w:szCs w:val="28"/>
        </w:rPr>
        <w:t>происходит обучение</w:t>
      </w:r>
      <w:r w:rsidR="00105018" w:rsidRPr="00D4122A">
        <w:rPr>
          <w:rFonts w:ascii="Times New Roman" w:hAnsi="Times New Roman" w:cs="Times New Roman"/>
          <w:sz w:val="28"/>
          <w:szCs w:val="28"/>
        </w:rPr>
        <w:t xml:space="preserve"> перерабатывать информацию.</w:t>
      </w:r>
      <w:r w:rsidR="00076829" w:rsidRPr="00D4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iCs/>
          <w:color w:val="000000"/>
          <w:sz w:val="28"/>
          <w:szCs w:val="28"/>
        </w:rPr>
        <w:t xml:space="preserve">Учитель-дефектолог </w:t>
      </w:r>
      <w:proofErr w:type="spellStart"/>
      <w:r w:rsidRPr="00D4122A">
        <w:rPr>
          <w:iCs/>
          <w:color w:val="000000"/>
          <w:sz w:val="28"/>
          <w:szCs w:val="28"/>
        </w:rPr>
        <w:t>Жаксылыков</w:t>
      </w:r>
      <w:proofErr w:type="spellEnd"/>
      <w:r w:rsidRPr="00D4122A">
        <w:rPr>
          <w:iCs/>
          <w:color w:val="000000"/>
          <w:sz w:val="28"/>
          <w:szCs w:val="28"/>
        </w:rPr>
        <w:t xml:space="preserve"> А.Н. в своей работе подробно останавливается на особенностях о</w:t>
      </w:r>
      <w:r w:rsidRPr="00D4122A">
        <w:rPr>
          <w:iCs/>
          <w:color w:val="000000"/>
          <w:sz w:val="28"/>
          <w:szCs w:val="28"/>
        </w:rPr>
        <w:t>владени</w:t>
      </w:r>
      <w:r w:rsidRPr="00D4122A">
        <w:rPr>
          <w:iCs/>
          <w:color w:val="000000"/>
          <w:sz w:val="28"/>
          <w:szCs w:val="28"/>
        </w:rPr>
        <w:t>я</w:t>
      </w:r>
      <w:r w:rsidRPr="00D4122A">
        <w:rPr>
          <w:iCs/>
          <w:color w:val="000000"/>
          <w:sz w:val="28"/>
          <w:szCs w:val="28"/>
        </w:rPr>
        <w:t xml:space="preserve"> коммуникативными навыками </w:t>
      </w:r>
      <w:r w:rsidRPr="00D4122A">
        <w:rPr>
          <w:iCs/>
          <w:color w:val="000000"/>
          <w:sz w:val="28"/>
          <w:szCs w:val="28"/>
        </w:rPr>
        <w:t>как</w:t>
      </w:r>
      <w:r w:rsidRPr="00D4122A">
        <w:rPr>
          <w:iCs/>
          <w:color w:val="000000"/>
          <w:sz w:val="28"/>
          <w:szCs w:val="28"/>
        </w:rPr>
        <w:t xml:space="preserve"> важнейш</w:t>
      </w:r>
      <w:r w:rsidRPr="00D4122A">
        <w:rPr>
          <w:iCs/>
          <w:color w:val="000000"/>
          <w:sz w:val="28"/>
          <w:szCs w:val="28"/>
        </w:rPr>
        <w:t>ем</w:t>
      </w:r>
      <w:r w:rsidRPr="00D4122A">
        <w:rPr>
          <w:iCs/>
          <w:color w:val="000000"/>
          <w:sz w:val="28"/>
          <w:szCs w:val="28"/>
        </w:rPr>
        <w:t xml:space="preserve"> услови</w:t>
      </w:r>
      <w:r w:rsidRPr="00D4122A">
        <w:rPr>
          <w:iCs/>
          <w:color w:val="000000"/>
          <w:sz w:val="28"/>
          <w:szCs w:val="28"/>
        </w:rPr>
        <w:t>и</w:t>
      </w:r>
      <w:r w:rsidRPr="00D4122A">
        <w:rPr>
          <w:iCs/>
          <w:color w:val="000000"/>
          <w:sz w:val="28"/>
          <w:szCs w:val="28"/>
        </w:rPr>
        <w:t xml:space="preserve"> адаптации учеников в социуме. Своевременная коррекция речевых расстройств является необходимым условием формирования коммуникативной компетенции и психологической адаптации умственно отсталых детей к новым социальным условиям. Действенным помощником педагога в такой ситуации становится игра. Поэтому при развитии коммуникативной компетенции с умственно отсталыми учащимися целесообразнее всего пользоваться игровыми методами.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color w:val="000000"/>
          <w:sz w:val="28"/>
          <w:szCs w:val="28"/>
        </w:rPr>
        <w:t>Принцип коммуникативной направленности предполагает, что главным в обучении детей должно быть не столько сообщение о различных аспектах языка (фонетика, морфология, синтаксис), сколько формирование навыков практического использования различных языковых категорий в речи. В результате их отработки школьники получают возможность осознавать некоторую лингвистическую информацию, усваивать и применять орфографические правила и, что особенно важно, более свободно пользоваться речью в коммуникативных целях.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color w:val="000000"/>
          <w:sz w:val="28"/>
          <w:szCs w:val="28"/>
        </w:rPr>
        <w:t>В рамках коррекционного образования в качестве одной из целей обучения на первый план выдвигается социальная адаптация учеников. В ряду основных задач образовательного учреждения наряду с образовательной подготовкой, преодолением и коррекцией недостатков развития, мышления, речи, сенсорных процессов и связанных с этим особенностей психического развития стоит задача создания условий для воспитания личности, способной участвовать в общественной жизни без ущерба для социума и себя, реализовывать свои познавательные и социальные потребности. Реализация данных потребностей невозможна при отсутствии коммуникативной компетенции обучающегося, воспитанника с умственной отсталостью.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color w:val="000000"/>
          <w:sz w:val="28"/>
          <w:szCs w:val="28"/>
        </w:rPr>
        <w:t xml:space="preserve">Таким образом, развитие коммуникативной компетентности ученика – актуальная задача </w:t>
      </w:r>
      <w:proofErr w:type="spellStart"/>
      <w:r w:rsidRPr="00D4122A">
        <w:rPr>
          <w:color w:val="000000"/>
          <w:sz w:val="28"/>
          <w:szCs w:val="28"/>
        </w:rPr>
        <w:t>воспитательно</w:t>
      </w:r>
      <w:proofErr w:type="spellEnd"/>
      <w:r w:rsidRPr="00D4122A">
        <w:rPr>
          <w:color w:val="000000"/>
          <w:sz w:val="28"/>
          <w:szCs w:val="28"/>
        </w:rPr>
        <w:t xml:space="preserve">-образовательного процесса школы. Коммуникативная компетентность относится к группе </w:t>
      </w:r>
      <w:proofErr w:type="gramStart"/>
      <w:r w:rsidRPr="00D4122A">
        <w:rPr>
          <w:color w:val="000000"/>
          <w:sz w:val="28"/>
          <w:szCs w:val="28"/>
        </w:rPr>
        <w:t>ключевых</w:t>
      </w:r>
      <w:proofErr w:type="gramEnd"/>
      <w:r w:rsidRPr="00D4122A">
        <w:rPr>
          <w:color w:val="000000"/>
          <w:sz w:val="28"/>
          <w:szCs w:val="28"/>
        </w:rPr>
        <w:t xml:space="preserve">, т. е. имеющих особую значимость в жизни человека, поэтому ее формированию следует уделять пристальное внимание. 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color w:val="000000"/>
          <w:sz w:val="28"/>
          <w:szCs w:val="28"/>
        </w:rPr>
        <w:t>Действенным помощником педагога в такой ситуации становится игра. Проведение игр всегда носит полифункциональный характер, т.е. происходит не только усвоение знаний и развитие основных качеств учащихся согласно целям проведения этих игр, но ещё и развитие внимания, зрительно-моторной координации, познавательной активности. Происходит и развитие произвольной регуляции деятельности учащихся: умений подчинить свою деятельность заданным правилам и требованиям, умений сдерживать свои эмоциональные порывы, планировать свои действия и предвидеть результаты своих поступков.</w:t>
      </w:r>
    </w:p>
    <w:p w:rsidR="00D4122A" w:rsidRPr="00D4122A" w:rsidRDefault="00D4122A" w:rsidP="00293F5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22A">
        <w:rPr>
          <w:color w:val="000000"/>
          <w:sz w:val="28"/>
          <w:szCs w:val="28"/>
        </w:rPr>
        <w:t>Поэтому в работе с обучающимися школы-интерната по выбранному направлению развития коммуникативной компетентности целесообразнее всего пользоваться игровыми методами. Предлагаемые игры многофункциональны, но у всех есть общая цель – развитие коммуникативных навыков.</w:t>
      </w:r>
    </w:p>
    <w:p w:rsidR="007769F6" w:rsidRPr="00D4122A" w:rsidRDefault="007769F6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29" w:rsidRPr="00D4122A" w:rsidRDefault="00076829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29" w:rsidRPr="00D4122A" w:rsidRDefault="00076829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29" w:rsidRDefault="001867A6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1867A6" w:rsidRDefault="001867A6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867A6" w:rsidRPr="00D4122A" w:rsidRDefault="001867A6" w:rsidP="0029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2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Жаксылыкова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sectPr w:rsidR="001867A6" w:rsidRPr="00D4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EF0"/>
    <w:multiLevelType w:val="hybridMultilevel"/>
    <w:tmpl w:val="0E5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4C5"/>
    <w:multiLevelType w:val="multilevel"/>
    <w:tmpl w:val="EB6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C1BAA"/>
    <w:multiLevelType w:val="hybridMultilevel"/>
    <w:tmpl w:val="F668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526D7"/>
    <w:multiLevelType w:val="hybridMultilevel"/>
    <w:tmpl w:val="95B0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96485"/>
    <w:multiLevelType w:val="multilevel"/>
    <w:tmpl w:val="00A4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E0FA7"/>
    <w:multiLevelType w:val="multilevel"/>
    <w:tmpl w:val="E6D40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F543D9"/>
    <w:multiLevelType w:val="hybridMultilevel"/>
    <w:tmpl w:val="0716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1B"/>
    <w:rsid w:val="0004076F"/>
    <w:rsid w:val="00050625"/>
    <w:rsid w:val="00061BCA"/>
    <w:rsid w:val="00076829"/>
    <w:rsid w:val="00097338"/>
    <w:rsid w:val="000C10DA"/>
    <w:rsid w:val="00105018"/>
    <w:rsid w:val="001867A6"/>
    <w:rsid w:val="00250CAE"/>
    <w:rsid w:val="00266A78"/>
    <w:rsid w:val="00274DA6"/>
    <w:rsid w:val="00293F59"/>
    <w:rsid w:val="003323C1"/>
    <w:rsid w:val="0036385E"/>
    <w:rsid w:val="003644A3"/>
    <w:rsid w:val="00414C18"/>
    <w:rsid w:val="00415395"/>
    <w:rsid w:val="0043413A"/>
    <w:rsid w:val="004834A0"/>
    <w:rsid w:val="004D782C"/>
    <w:rsid w:val="0056572B"/>
    <w:rsid w:val="00566C9B"/>
    <w:rsid w:val="005930AD"/>
    <w:rsid w:val="005D71C5"/>
    <w:rsid w:val="005F21E6"/>
    <w:rsid w:val="00654E37"/>
    <w:rsid w:val="00721E9B"/>
    <w:rsid w:val="007769F6"/>
    <w:rsid w:val="007C3997"/>
    <w:rsid w:val="0082225B"/>
    <w:rsid w:val="00834883"/>
    <w:rsid w:val="008474B7"/>
    <w:rsid w:val="00847EA9"/>
    <w:rsid w:val="00865162"/>
    <w:rsid w:val="00917282"/>
    <w:rsid w:val="009B5EC5"/>
    <w:rsid w:val="009C24CD"/>
    <w:rsid w:val="00A34DFF"/>
    <w:rsid w:val="00AD4869"/>
    <w:rsid w:val="00AD631B"/>
    <w:rsid w:val="00B51215"/>
    <w:rsid w:val="00BF4453"/>
    <w:rsid w:val="00CB779F"/>
    <w:rsid w:val="00CC0FEA"/>
    <w:rsid w:val="00CF1DC9"/>
    <w:rsid w:val="00D4122A"/>
    <w:rsid w:val="00D467D8"/>
    <w:rsid w:val="00D501A8"/>
    <w:rsid w:val="00D509A9"/>
    <w:rsid w:val="00DC224F"/>
    <w:rsid w:val="00DD6594"/>
    <w:rsid w:val="00DE5C07"/>
    <w:rsid w:val="00EA1962"/>
    <w:rsid w:val="00F46DD8"/>
    <w:rsid w:val="00F657F6"/>
    <w:rsid w:val="00F96468"/>
    <w:rsid w:val="00FB27A7"/>
    <w:rsid w:val="00FD1F68"/>
    <w:rsid w:val="00FD799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F"/>
  </w:style>
  <w:style w:type="paragraph" w:styleId="3">
    <w:name w:val="heading 3"/>
    <w:basedOn w:val="a"/>
    <w:link w:val="30"/>
    <w:uiPriority w:val="9"/>
    <w:qFormat/>
    <w:rsid w:val="00AD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D6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D6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6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D6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D631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3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3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D63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F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266A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8"/>
    <w:uiPriority w:val="59"/>
    <w:rsid w:val="0009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rsid w:val="00414C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1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F"/>
  </w:style>
  <w:style w:type="paragraph" w:styleId="3">
    <w:name w:val="heading 3"/>
    <w:basedOn w:val="a"/>
    <w:link w:val="30"/>
    <w:uiPriority w:val="9"/>
    <w:qFormat/>
    <w:rsid w:val="00AD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D6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D63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6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D63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D631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3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3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31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D63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F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6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266A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8"/>
    <w:uiPriority w:val="59"/>
    <w:rsid w:val="0009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rsid w:val="00414C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602">
                                  <w:marLeft w:val="108"/>
                                  <w:marRight w:val="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0769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F570-843C-4B95-AA6C-5DB9DA55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</cp:lastModifiedBy>
  <cp:revision>5</cp:revision>
  <dcterms:created xsi:type="dcterms:W3CDTF">2021-03-19T05:54:00Z</dcterms:created>
  <dcterms:modified xsi:type="dcterms:W3CDTF">2021-03-19T06:03:00Z</dcterms:modified>
</cp:coreProperties>
</file>